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10" w:rsidRPr="00096275" w:rsidRDefault="008847AB" w:rsidP="00B47010">
      <w:pPr>
        <w:spacing w:line="480" w:lineRule="auto"/>
        <w:jc w:val="center"/>
        <w:rPr>
          <w:rFonts w:cs="Arial"/>
          <w:u w:val="single"/>
        </w:rPr>
      </w:pPr>
      <w:r>
        <w:rPr>
          <w:rFonts w:ascii="Arial" w:hAnsi="Arial" w:cs="Arial"/>
          <w:b/>
          <w:u w:val="single"/>
        </w:rPr>
        <w:t>Additional file</w:t>
      </w:r>
    </w:p>
    <w:p w:rsidR="00B47010" w:rsidRDefault="00B47010" w:rsidP="00B47010">
      <w:pPr>
        <w:pStyle w:val="TableTitle"/>
        <w:spacing w:line="360" w:lineRule="auto"/>
        <w:rPr>
          <w:b w:val="0"/>
        </w:rPr>
      </w:pPr>
      <w:r w:rsidRPr="007E4E86">
        <w:rPr>
          <w:u w:val="single"/>
        </w:rPr>
        <w:t xml:space="preserve">Table </w:t>
      </w:r>
      <w:r>
        <w:rPr>
          <w:u w:val="single"/>
        </w:rPr>
        <w:t>S1</w:t>
      </w:r>
      <w:r w:rsidRPr="00D83BFE">
        <w:t xml:space="preserve">. </w:t>
      </w:r>
      <w:r>
        <w:t xml:space="preserve"> Baseline serum VEGF levels, overall and by ORR categories. </w:t>
      </w:r>
      <w:r w:rsidRPr="00912C8C">
        <w:rPr>
          <w:b w:val="0"/>
        </w:rPr>
        <w:t xml:space="preserve">There does not appear to be any trend in mean or median VEGF by RECIST responses observed in the non-transformed serum VEGF </w:t>
      </w:r>
      <w:r>
        <w:rPr>
          <w:b w:val="0"/>
        </w:rPr>
        <w:t xml:space="preserve">values. Similar results were seen for </w:t>
      </w:r>
      <w:r w:rsidRPr="00912C8C">
        <w:rPr>
          <w:b w:val="0"/>
        </w:rPr>
        <w:t>the log-transformed serum VEGF values</w:t>
      </w:r>
      <w:r>
        <w:rPr>
          <w:b w:val="0"/>
        </w:rPr>
        <w:t xml:space="preserve"> (data not shown)</w:t>
      </w:r>
      <w:r w:rsidRPr="00912C8C">
        <w:rPr>
          <w:b w:val="0"/>
        </w:rPr>
        <w:t>.</w:t>
      </w:r>
    </w:p>
    <w:tbl>
      <w:tblPr>
        <w:tblStyle w:val="TableGrid"/>
        <w:tblW w:w="8566" w:type="dxa"/>
        <w:tblLayout w:type="fixed"/>
        <w:tblLook w:val="04A0"/>
      </w:tblPr>
      <w:tblGrid>
        <w:gridCol w:w="1497"/>
        <w:gridCol w:w="1413"/>
        <w:gridCol w:w="1414"/>
        <w:gridCol w:w="1413"/>
        <w:gridCol w:w="1415"/>
        <w:gridCol w:w="1414"/>
      </w:tblGrid>
      <w:tr w:rsidR="00B47010" w:rsidRPr="007D2D87" w:rsidTr="00B47010">
        <w:trPr>
          <w:trHeight w:val="548"/>
        </w:trPr>
        <w:tc>
          <w:tcPr>
            <w:tcW w:w="8565" w:type="dxa"/>
            <w:gridSpan w:val="6"/>
          </w:tcPr>
          <w:p w:rsidR="00B47010" w:rsidRDefault="00B47010" w:rsidP="00C0647C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 xml:space="preserve">Baseline </w:t>
            </w:r>
            <w:r>
              <w:rPr>
                <w:sz w:val="24"/>
                <w:szCs w:val="24"/>
              </w:rPr>
              <w:t xml:space="preserve">Serum </w:t>
            </w:r>
            <w:r w:rsidRPr="007D2D87">
              <w:rPr>
                <w:sz w:val="24"/>
                <w:szCs w:val="24"/>
              </w:rPr>
              <w:t xml:space="preserve">VEGF </w:t>
            </w:r>
            <w:r>
              <w:rPr>
                <w:sz w:val="24"/>
                <w:szCs w:val="24"/>
              </w:rPr>
              <w:t xml:space="preserve">(pg/ml) </w:t>
            </w:r>
          </w:p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</w:p>
        </w:tc>
      </w:tr>
      <w:tr w:rsidR="00B47010" w:rsidRPr="007D2D87" w:rsidTr="00B47010">
        <w:trPr>
          <w:trHeight w:val="269"/>
        </w:trPr>
        <w:tc>
          <w:tcPr>
            <w:tcW w:w="1497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4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RECIST Criteria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Overall</w:t>
            </w:r>
          </w:p>
        </w:tc>
      </w:tr>
      <w:tr w:rsidR="00B47010" w:rsidRPr="007D2D87" w:rsidTr="00B47010">
        <w:trPr>
          <w:trHeight w:val="279"/>
        </w:trPr>
        <w:tc>
          <w:tcPr>
            <w:tcW w:w="1497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PR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PRu</w:t>
            </w:r>
            <w:proofErr w:type="spellEnd"/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SD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PD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</w:p>
        </w:tc>
      </w:tr>
      <w:tr w:rsidR="00B47010" w:rsidRPr="007D2D87" w:rsidTr="00B47010">
        <w:trPr>
          <w:trHeight w:val="269"/>
        </w:trPr>
        <w:tc>
          <w:tcPr>
            <w:tcW w:w="1497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n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47010" w:rsidRPr="007D2D87" w:rsidTr="00B47010">
        <w:trPr>
          <w:trHeight w:val="279"/>
        </w:trPr>
        <w:tc>
          <w:tcPr>
            <w:tcW w:w="1497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 xml:space="preserve">Mean 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  <w:r w:rsidRPr="007D2D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7D2D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269.9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566.5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435.6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494.9</w:t>
            </w:r>
          </w:p>
        </w:tc>
      </w:tr>
      <w:tr w:rsidR="00B47010" w:rsidRPr="007D2D87" w:rsidTr="00B47010">
        <w:trPr>
          <w:trHeight w:val="279"/>
        </w:trPr>
        <w:tc>
          <w:tcPr>
            <w:tcW w:w="1497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std</w:t>
            </w:r>
            <w:r>
              <w:rPr>
                <w:sz w:val="24"/>
                <w:szCs w:val="24"/>
              </w:rPr>
              <w:t>. deviation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233.675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191.8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431.8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258.2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375.6</w:t>
            </w:r>
          </w:p>
        </w:tc>
      </w:tr>
      <w:tr w:rsidR="00B47010" w:rsidRPr="007D2D87" w:rsidTr="00B47010">
        <w:trPr>
          <w:trHeight w:val="269"/>
        </w:trPr>
        <w:tc>
          <w:tcPr>
            <w:tcW w:w="1497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Median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7D2D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238.7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472.8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517.8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397.1</w:t>
            </w:r>
          </w:p>
        </w:tc>
      </w:tr>
      <w:tr w:rsidR="00B47010" w:rsidRPr="007D2D87" w:rsidTr="00B47010">
        <w:trPr>
          <w:trHeight w:val="289"/>
        </w:trPr>
        <w:tc>
          <w:tcPr>
            <w:tcW w:w="1497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 w:rsidRPr="007D2D87">
              <w:rPr>
                <w:sz w:val="24"/>
                <w:szCs w:val="24"/>
              </w:rPr>
              <w:t>Min, Max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189.1,</w:t>
            </w:r>
            <w:r w:rsidRPr="007D2D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838.6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95.6, 475.4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80.6, 1609.5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80.2, 699.7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80.2, 1609.5</w:t>
            </w:r>
          </w:p>
        </w:tc>
      </w:tr>
    </w:tbl>
    <w:p w:rsidR="00B47010" w:rsidRPr="007D2D87" w:rsidRDefault="00B47010" w:rsidP="00B47010">
      <w:proofErr w:type="spellStart"/>
      <w:r>
        <w:t>PRu</w:t>
      </w:r>
      <w:proofErr w:type="spellEnd"/>
      <w:r>
        <w:t xml:space="preserve"> = Partial Response, Unconfirmed</w:t>
      </w: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Head"/>
      </w:pPr>
    </w:p>
    <w:p w:rsidR="00B47010" w:rsidRDefault="00B47010" w:rsidP="00B47010">
      <w:pPr>
        <w:pStyle w:val="TableTitle"/>
        <w:spacing w:line="360" w:lineRule="auto"/>
        <w:rPr>
          <w:u w:val="single"/>
        </w:rPr>
      </w:pPr>
    </w:p>
    <w:p w:rsidR="00B47010" w:rsidRDefault="00B47010" w:rsidP="00B47010">
      <w:pPr>
        <w:pStyle w:val="TableTitle"/>
        <w:spacing w:line="360" w:lineRule="auto"/>
      </w:pPr>
      <w:bookmarkStart w:id="0" w:name="_GoBack"/>
      <w:bookmarkEnd w:id="0"/>
      <w:r w:rsidRPr="007E4E86">
        <w:rPr>
          <w:u w:val="single"/>
        </w:rPr>
        <w:t xml:space="preserve">Table </w:t>
      </w:r>
      <w:r>
        <w:rPr>
          <w:u w:val="single"/>
        </w:rPr>
        <w:t>S2A</w:t>
      </w:r>
      <w:r w:rsidRPr="00D83BFE">
        <w:t xml:space="preserve">. </w:t>
      </w:r>
      <w:r>
        <w:t xml:space="preserve"> Baseline serum sCD25 levels, overall and by ORR categories. </w:t>
      </w:r>
      <w:r w:rsidRPr="00912C8C">
        <w:rPr>
          <w:b w:val="0"/>
        </w:rPr>
        <w:t xml:space="preserve">There does not appear to be any trend in mean or median </w:t>
      </w:r>
      <w:r>
        <w:rPr>
          <w:b w:val="0"/>
        </w:rPr>
        <w:t>sCD25</w:t>
      </w:r>
      <w:r w:rsidRPr="00912C8C">
        <w:rPr>
          <w:b w:val="0"/>
        </w:rPr>
        <w:t xml:space="preserve"> by RECIST responses observed in the non-transformed serum </w:t>
      </w:r>
      <w:r>
        <w:rPr>
          <w:b w:val="0"/>
        </w:rPr>
        <w:t>sCD25</w:t>
      </w:r>
      <w:r w:rsidRPr="00912C8C">
        <w:rPr>
          <w:b w:val="0"/>
        </w:rPr>
        <w:t xml:space="preserve"> </w:t>
      </w:r>
      <w:r>
        <w:rPr>
          <w:b w:val="0"/>
        </w:rPr>
        <w:t xml:space="preserve">values. Similar results were seen for </w:t>
      </w:r>
      <w:r w:rsidRPr="00912C8C">
        <w:rPr>
          <w:b w:val="0"/>
        </w:rPr>
        <w:t xml:space="preserve">the log-transformed serum </w:t>
      </w:r>
      <w:r>
        <w:rPr>
          <w:b w:val="0"/>
        </w:rPr>
        <w:t>sCD25</w:t>
      </w:r>
      <w:r w:rsidRPr="00912C8C">
        <w:rPr>
          <w:b w:val="0"/>
        </w:rPr>
        <w:t xml:space="preserve"> values</w:t>
      </w:r>
      <w:r>
        <w:rPr>
          <w:b w:val="0"/>
        </w:rPr>
        <w:t xml:space="preserve"> (data not shown)</w:t>
      </w:r>
      <w:r w:rsidRPr="00912C8C">
        <w:rPr>
          <w:b w:val="0"/>
        </w:rPr>
        <w:t>.</w:t>
      </w:r>
    </w:p>
    <w:p w:rsidR="00B47010" w:rsidRPr="005673B6" w:rsidRDefault="00B47010" w:rsidP="00B47010">
      <w:pPr>
        <w:pStyle w:val="TableHead"/>
      </w:pPr>
    </w:p>
    <w:tbl>
      <w:tblPr>
        <w:tblStyle w:val="TableGrid"/>
        <w:tblW w:w="8743" w:type="dxa"/>
        <w:tblLayout w:type="fixed"/>
        <w:tblLook w:val="04A0"/>
      </w:tblPr>
      <w:tblGrid>
        <w:gridCol w:w="1528"/>
        <w:gridCol w:w="1442"/>
        <w:gridCol w:w="1443"/>
        <w:gridCol w:w="1442"/>
        <w:gridCol w:w="1445"/>
        <w:gridCol w:w="1443"/>
      </w:tblGrid>
      <w:tr w:rsidR="00B47010" w:rsidRPr="007D2D87" w:rsidTr="00C0647C">
        <w:trPr>
          <w:trHeight w:val="551"/>
        </w:trPr>
        <w:tc>
          <w:tcPr>
            <w:tcW w:w="8743" w:type="dxa"/>
            <w:gridSpan w:val="6"/>
            <w:shd w:val="clear" w:color="auto" w:fill="auto"/>
          </w:tcPr>
          <w:p w:rsidR="00B47010" w:rsidRDefault="00B47010" w:rsidP="00C0647C">
            <w:pPr>
              <w:jc w:val="center"/>
            </w:pPr>
            <w:r w:rsidRPr="007D2D87">
              <w:t xml:space="preserve">Baseline </w:t>
            </w:r>
            <w:r>
              <w:t xml:space="preserve">Serum sCD25 </w:t>
            </w:r>
            <w:proofErr w:type="spellStart"/>
            <w:r>
              <w:t>ng</w:t>
            </w:r>
            <w:proofErr w:type="spellEnd"/>
            <w:r>
              <w:t>/ml</w:t>
            </w:r>
            <w:r w:rsidRPr="007D2D87">
              <w:t xml:space="preserve"> </w:t>
            </w:r>
          </w:p>
          <w:p w:rsidR="00B47010" w:rsidRPr="007D2D87" w:rsidRDefault="00B47010" w:rsidP="00C0647C">
            <w:pPr>
              <w:jc w:val="center"/>
            </w:pPr>
          </w:p>
        </w:tc>
      </w:tr>
      <w:tr w:rsidR="00B47010" w:rsidRPr="007D2D87" w:rsidTr="00C0647C">
        <w:trPr>
          <w:trHeight w:val="276"/>
        </w:trPr>
        <w:tc>
          <w:tcPr>
            <w:tcW w:w="1528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</w:p>
        </w:tc>
        <w:tc>
          <w:tcPr>
            <w:tcW w:w="5772" w:type="dxa"/>
            <w:gridSpan w:val="4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 w:rsidRPr="007D2D87">
              <w:t>RECIST Criteria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 w:rsidRPr="007D2D87">
              <w:t>Overall</w:t>
            </w:r>
          </w:p>
        </w:tc>
      </w:tr>
      <w:tr w:rsidR="00B47010" w:rsidRPr="007D2D87" w:rsidTr="00C0647C">
        <w:trPr>
          <w:trHeight w:val="276"/>
        </w:trPr>
        <w:tc>
          <w:tcPr>
            <w:tcW w:w="1528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 w:rsidRPr="007D2D87">
              <w:t>PR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proofErr w:type="spellStart"/>
            <w:r>
              <w:t>PRu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 w:rsidRPr="007D2D87">
              <w:t>SD</w:t>
            </w:r>
          </w:p>
        </w:tc>
        <w:tc>
          <w:tcPr>
            <w:tcW w:w="1445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 w:rsidRPr="007D2D87">
              <w:t>PD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</w:p>
        </w:tc>
      </w:tr>
      <w:tr w:rsidR="00B47010" w:rsidRPr="007D2D87" w:rsidTr="00C0647C">
        <w:trPr>
          <w:trHeight w:val="289"/>
        </w:trPr>
        <w:tc>
          <w:tcPr>
            <w:tcW w:w="1528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 w:rsidRPr="007D2D87">
              <w:t>n</w:t>
            </w:r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9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3</w:t>
            </w:r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26</w:t>
            </w:r>
          </w:p>
        </w:tc>
        <w:tc>
          <w:tcPr>
            <w:tcW w:w="1445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5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43</w:t>
            </w:r>
          </w:p>
        </w:tc>
      </w:tr>
      <w:tr w:rsidR="00B47010" w:rsidRPr="007D2D87" w:rsidTr="00C0647C">
        <w:trPr>
          <w:trHeight w:val="276"/>
        </w:trPr>
        <w:tc>
          <w:tcPr>
            <w:tcW w:w="1528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 w:rsidRPr="007D2D87">
              <w:t xml:space="preserve">Mean </w:t>
            </w:r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0.853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0.616</w:t>
            </w:r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0.872</w:t>
            </w:r>
          </w:p>
        </w:tc>
        <w:tc>
          <w:tcPr>
            <w:tcW w:w="1445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0.780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0.839</w:t>
            </w:r>
          </w:p>
        </w:tc>
      </w:tr>
      <w:tr w:rsidR="00B47010" w:rsidRPr="007D2D87" w:rsidTr="00C0647C">
        <w:trPr>
          <w:trHeight w:val="276"/>
        </w:trPr>
        <w:tc>
          <w:tcPr>
            <w:tcW w:w="1528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 w:rsidRPr="007D2D87">
              <w:t>std</w:t>
            </w:r>
            <w:r>
              <w:t>. deviation</w:t>
            </w:r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0.456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0.313</w:t>
            </w:r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0.648</w:t>
            </w:r>
          </w:p>
        </w:tc>
        <w:tc>
          <w:tcPr>
            <w:tcW w:w="1445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0.537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0.572</w:t>
            </w:r>
          </w:p>
        </w:tc>
      </w:tr>
      <w:tr w:rsidR="00B47010" w:rsidRPr="007D2D87" w:rsidTr="00C0647C">
        <w:trPr>
          <w:trHeight w:val="276"/>
        </w:trPr>
        <w:tc>
          <w:tcPr>
            <w:tcW w:w="1528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 w:rsidRPr="007D2D87">
              <w:t>Median</w:t>
            </w:r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0.740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0.648</w:t>
            </w:r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0.772</w:t>
            </w:r>
          </w:p>
        </w:tc>
        <w:tc>
          <w:tcPr>
            <w:tcW w:w="1445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0.552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0.712</w:t>
            </w:r>
          </w:p>
        </w:tc>
      </w:tr>
      <w:tr w:rsidR="00B47010" w:rsidRPr="007D2D87" w:rsidTr="00C0647C">
        <w:trPr>
          <w:trHeight w:val="289"/>
        </w:trPr>
        <w:tc>
          <w:tcPr>
            <w:tcW w:w="1528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 w:rsidRPr="007D2D87">
              <w:t>Min, Max</w:t>
            </w:r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0.320, 1.510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0.288, 0.912</w:t>
            </w:r>
          </w:p>
        </w:tc>
        <w:tc>
          <w:tcPr>
            <w:tcW w:w="1442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0.252, 3.120</w:t>
            </w:r>
          </w:p>
        </w:tc>
        <w:tc>
          <w:tcPr>
            <w:tcW w:w="1445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0.472, 1.730</w:t>
            </w:r>
          </w:p>
        </w:tc>
        <w:tc>
          <w:tcPr>
            <w:tcW w:w="1443" w:type="dxa"/>
            <w:shd w:val="clear" w:color="auto" w:fill="auto"/>
          </w:tcPr>
          <w:p w:rsidR="00B47010" w:rsidRPr="007D2D87" w:rsidRDefault="00B47010" w:rsidP="00C0647C">
            <w:pPr>
              <w:jc w:val="center"/>
            </w:pPr>
            <w:r>
              <w:t>0.252, 3.120</w:t>
            </w:r>
          </w:p>
        </w:tc>
      </w:tr>
    </w:tbl>
    <w:p w:rsidR="00B47010" w:rsidRPr="007D2D87" w:rsidRDefault="00B47010" w:rsidP="00B47010">
      <w:proofErr w:type="spellStart"/>
      <w:r>
        <w:t>PRu</w:t>
      </w:r>
      <w:proofErr w:type="spellEnd"/>
      <w:r>
        <w:t xml:space="preserve"> = Partial Response, Unconfirmed</w:t>
      </w:r>
    </w:p>
    <w:p w:rsidR="00B47010" w:rsidRDefault="00B47010" w:rsidP="00B47010">
      <w:pPr>
        <w:spacing w:line="480" w:lineRule="auto"/>
        <w:rPr>
          <w:rFonts w:ascii="Arial" w:hAnsi="Arial" w:cs="Arial"/>
        </w:rPr>
      </w:pPr>
    </w:p>
    <w:p w:rsidR="00B47010" w:rsidRDefault="00B47010" w:rsidP="00B47010">
      <w:pPr>
        <w:spacing w:line="480" w:lineRule="auto"/>
        <w:rPr>
          <w:rFonts w:ascii="Arial" w:hAnsi="Arial" w:cs="Arial"/>
        </w:rPr>
      </w:pPr>
    </w:p>
    <w:p w:rsidR="00B47010" w:rsidRDefault="00B47010" w:rsidP="00B47010">
      <w:pPr>
        <w:spacing w:line="480" w:lineRule="auto"/>
        <w:rPr>
          <w:rFonts w:ascii="Arial" w:hAnsi="Arial" w:cs="Arial"/>
        </w:rPr>
      </w:pPr>
    </w:p>
    <w:p w:rsidR="00B47010" w:rsidRPr="00F548F2" w:rsidRDefault="00B47010" w:rsidP="00B47010">
      <w:pPr>
        <w:pStyle w:val="TableTitle"/>
        <w:spacing w:line="360" w:lineRule="auto"/>
      </w:pPr>
      <w:r w:rsidRPr="007E4E86">
        <w:rPr>
          <w:u w:val="single"/>
        </w:rPr>
        <w:t xml:space="preserve">Table </w:t>
      </w:r>
      <w:r>
        <w:rPr>
          <w:u w:val="single"/>
        </w:rPr>
        <w:t>S2B</w:t>
      </w:r>
      <w:r w:rsidRPr="00D83BFE">
        <w:t xml:space="preserve">. </w:t>
      </w:r>
      <w:r>
        <w:t xml:space="preserve"> Change from Baseline serum sCD25 levels, overall and by ORR categories. </w:t>
      </w:r>
      <w:r w:rsidRPr="00912C8C">
        <w:rPr>
          <w:b w:val="0"/>
        </w:rPr>
        <w:t xml:space="preserve">There does not appear to be any trend in mean or median </w:t>
      </w:r>
      <w:r>
        <w:rPr>
          <w:b w:val="0"/>
        </w:rPr>
        <w:t>Change from Baseline serum sCD25</w:t>
      </w:r>
      <w:r w:rsidRPr="00912C8C">
        <w:rPr>
          <w:b w:val="0"/>
        </w:rPr>
        <w:t xml:space="preserve"> </w:t>
      </w:r>
      <w:r>
        <w:rPr>
          <w:b w:val="0"/>
        </w:rPr>
        <w:t xml:space="preserve">levels </w:t>
      </w:r>
      <w:r w:rsidRPr="00912C8C">
        <w:rPr>
          <w:b w:val="0"/>
        </w:rPr>
        <w:t xml:space="preserve">by RECIST responses observed in the non-transformed serum </w:t>
      </w:r>
      <w:r>
        <w:rPr>
          <w:b w:val="0"/>
        </w:rPr>
        <w:t>sCD25</w:t>
      </w:r>
      <w:r w:rsidRPr="00912C8C">
        <w:rPr>
          <w:b w:val="0"/>
        </w:rPr>
        <w:t xml:space="preserve"> </w:t>
      </w:r>
      <w:r>
        <w:rPr>
          <w:b w:val="0"/>
        </w:rPr>
        <w:t xml:space="preserve">values. Similar results were seen for </w:t>
      </w:r>
      <w:r w:rsidRPr="00912C8C">
        <w:rPr>
          <w:b w:val="0"/>
        </w:rPr>
        <w:t xml:space="preserve">the log-transformed serum </w:t>
      </w:r>
      <w:r>
        <w:rPr>
          <w:b w:val="0"/>
        </w:rPr>
        <w:t>sCD25</w:t>
      </w:r>
      <w:r w:rsidRPr="00912C8C">
        <w:rPr>
          <w:b w:val="0"/>
        </w:rPr>
        <w:t xml:space="preserve"> values</w:t>
      </w:r>
      <w:r>
        <w:rPr>
          <w:b w:val="0"/>
        </w:rPr>
        <w:t xml:space="preserve"> (data not shown)</w:t>
      </w:r>
      <w:r w:rsidRPr="00912C8C">
        <w:rPr>
          <w:b w:val="0"/>
        </w:rPr>
        <w:t>.</w:t>
      </w:r>
    </w:p>
    <w:tbl>
      <w:tblPr>
        <w:tblStyle w:val="TableGrid"/>
        <w:tblW w:w="8564" w:type="dxa"/>
        <w:tblLayout w:type="fixed"/>
        <w:tblLook w:val="04A0"/>
      </w:tblPr>
      <w:tblGrid>
        <w:gridCol w:w="1496"/>
        <w:gridCol w:w="1413"/>
        <w:gridCol w:w="1414"/>
        <w:gridCol w:w="1413"/>
        <w:gridCol w:w="1414"/>
        <w:gridCol w:w="1414"/>
      </w:tblGrid>
      <w:tr w:rsidR="00B47010" w:rsidRPr="007D2D87" w:rsidTr="00C0647C">
        <w:trPr>
          <w:trHeight w:val="532"/>
        </w:trPr>
        <w:tc>
          <w:tcPr>
            <w:tcW w:w="8564" w:type="dxa"/>
            <w:gridSpan w:val="6"/>
          </w:tcPr>
          <w:p w:rsidR="00B47010" w:rsidRDefault="00B47010" w:rsidP="00C0647C">
            <w:pPr>
              <w:jc w:val="center"/>
            </w:pPr>
            <w:r>
              <w:t xml:space="preserve">Change From </w:t>
            </w:r>
            <w:r w:rsidRPr="007D2D87">
              <w:t xml:space="preserve">Baseline </w:t>
            </w:r>
            <w:r>
              <w:t xml:space="preserve">Serum sCD25 </w:t>
            </w:r>
            <w:proofErr w:type="spellStart"/>
            <w:r>
              <w:t>ng</w:t>
            </w:r>
            <w:proofErr w:type="spellEnd"/>
            <w:r>
              <w:t xml:space="preserve">/ml </w:t>
            </w:r>
          </w:p>
          <w:p w:rsidR="00B47010" w:rsidRPr="007D2D87" w:rsidRDefault="00B47010" w:rsidP="00C0647C">
            <w:pPr>
              <w:jc w:val="center"/>
            </w:pPr>
            <w:r>
              <w:t>(Course 1 Cycle 1 Day 5 – Baseline)</w:t>
            </w:r>
          </w:p>
        </w:tc>
      </w:tr>
      <w:tr w:rsidR="00B47010" w:rsidRPr="007D2D87" w:rsidTr="00C0647C">
        <w:trPr>
          <w:trHeight w:val="266"/>
        </w:trPr>
        <w:tc>
          <w:tcPr>
            <w:tcW w:w="1496" w:type="dxa"/>
          </w:tcPr>
          <w:p w:rsidR="00B47010" w:rsidRPr="007D2D87" w:rsidRDefault="00B47010" w:rsidP="00C0647C">
            <w:pPr>
              <w:jc w:val="center"/>
            </w:pPr>
          </w:p>
        </w:tc>
        <w:tc>
          <w:tcPr>
            <w:tcW w:w="5654" w:type="dxa"/>
            <w:gridSpan w:val="4"/>
          </w:tcPr>
          <w:p w:rsidR="00B47010" w:rsidRPr="007D2D87" w:rsidRDefault="00B47010" w:rsidP="00C0647C">
            <w:pPr>
              <w:jc w:val="center"/>
            </w:pPr>
            <w:r w:rsidRPr="007D2D87">
              <w:t>RECIST Criteria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 w:rsidRPr="007D2D87">
              <w:t>Overall</w:t>
            </w:r>
          </w:p>
        </w:tc>
      </w:tr>
      <w:tr w:rsidR="00B47010" w:rsidRPr="007D2D87" w:rsidTr="00C0647C">
        <w:trPr>
          <w:trHeight w:val="266"/>
        </w:trPr>
        <w:tc>
          <w:tcPr>
            <w:tcW w:w="1496" w:type="dxa"/>
          </w:tcPr>
          <w:p w:rsidR="00B47010" w:rsidRPr="007D2D87" w:rsidRDefault="00B47010" w:rsidP="00C0647C">
            <w:pPr>
              <w:jc w:val="center"/>
            </w:pP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 w:rsidRPr="007D2D87">
              <w:t>PR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proofErr w:type="spellStart"/>
            <w:r>
              <w:t>PRu</w:t>
            </w:r>
            <w:proofErr w:type="spellEnd"/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 w:rsidRPr="007D2D87">
              <w:t>SD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 w:rsidRPr="007D2D87">
              <w:t>PD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</w:p>
        </w:tc>
      </w:tr>
      <w:tr w:rsidR="00B47010" w:rsidRPr="007D2D87" w:rsidTr="00C0647C">
        <w:trPr>
          <w:trHeight w:val="266"/>
        </w:trPr>
        <w:tc>
          <w:tcPr>
            <w:tcW w:w="1496" w:type="dxa"/>
          </w:tcPr>
          <w:p w:rsidR="00B47010" w:rsidRPr="007D2D87" w:rsidRDefault="00B47010" w:rsidP="00C0647C">
            <w:pPr>
              <w:jc w:val="center"/>
            </w:pPr>
            <w:r w:rsidRPr="007D2D87">
              <w:t>n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>
              <w:t>9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3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>
              <w:t>25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41</w:t>
            </w:r>
          </w:p>
        </w:tc>
      </w:tr>
      <w:tr w:rsidR="00B47010" w:rsidRPr="007D2D87" w:rsidTr="00C0647C">
        <w:trPr>
          <w:trHeight w:val="266"/>
        </w:trPr>
        <w:tc>
          <w:tcPr>
            <w:tcW w:w="1496" w:type="dxa"/>
          </w:tcPr>
          <w:p w:rsidR="00B47010" w:rsidRPr="007D2D87" w:rsidRDefault="00B47010" w:rsidP="00C0647C">
            <w:pPr>
              <w:jc w:val="center"/>
            </w:pPr>
            <w:r w:rsidRPr="007D2D87">
              <w:t xml:space="preserve">Mean 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>
              <w:t>6.256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8.581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>
              <w:t>5.924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6.040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6.203</w:t>
            </w:r>
          </w:p>
        </w:tc>
      </w:tr>
      <w:tr w:rsidR="00B47010" w:rsidRPr="007D2D87" w:rsidTr="00C0647C">
        <w:trPr>
          <w:trHeight w:val="266"/>
        </w:trPr>
        <w:tc>
          <w:tcPr>
            <w:tcW w:w="1496" w:type="dxa"/>
          </w:tcPr>
          <w:p w:rsidR="00B47010" w:rsidRPr="007D2D87" w:rsidRDefault="00B47010" w:rsidP="00C0647C">
            <w:pPr>
              <w:jc w:val="center"/>
            </w:pPr>
            <w:r w:rsidRPr="007D2D87">
              <w:t>std</w:t>
            </w:r>
            <w:r>
              <w:t>. deviation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>
              <w:t>2.048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2.519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>
              <w:t>3.545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2.650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3.114</w:t>
            </w:r>
          </w:p>
        </w:tc>
      </w:tr>
      <w:tr w:rsidR="00B47010" w:rsidRPr="007D2D87" w:rsidTr="00C0647C">
        <w:trPr>
          <w:trHeight w:val="266"/>
        </w:trPr>
        <w:tc>
          <w:tcPr>
            <w:tcW w:w="1496" w:type="dxa"/>
          </w:tcPr>
          <w:p w:rsidR="00B47010" w:rsidRPr="007D2D87" w:rsidRDefault="00B47010" w:rsidP="00C0647C">
            <w:pPr>
              <w:jc w:val="center"/>
            </w:pPr>
            <w:r w:rsidRPr="007D2D87">
              <w:t>Median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>
              <w:t>7.130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7.202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>
              <w:t>5.254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5.426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5.932</w:t>
            </w:r>
          </w:p>
        </w:tc>
      </w:tr>
      <w:tr w:rsidR="00B47010" w:rsidRPr="007D2D87" w:rsidTr="00C0647C">
        <w:trPr>
          <w:trHeight w:val="279"/>
        </w:trPr>
        <w:tc>
          <w:tcPr>
            <w:tcW w:w="1496" w:type="dxa"/>
          </w:tcPr>
          <w:p w:rsidR="00B47010" w:rsidRPr="007D2D87" w:rsidRDefault="00B47010" w:rsidP="00C0647C">
            <w:pPr>
              <w:jc w:val="center"/>
            </w:pPr>
            <w:r w:rsidRPr="007D2D87">
              <w:t>Min, Max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>
              <w:t>2.714, 8.360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7.052, 11.488</w:t>
            </w:r>
          </w:p>
        </w:tc>
        <w:tc>
          <w:tcPr>
            <w:tcW w:w="1413" w:type="dxa"/>
          </w:tcPr>
          <w:p w:rsidR="00B47010" w:rsidRPr="007D2D87" w:rsidRDefault="00B47010" w:rsidP="00C0647C">
            <w:pPr>
              <w:jc w:val="center"/>
            </w:pPr>
            <w:r>
              <w:t>1.134, 16.388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3.538, 9.770</w:t>
            </w:r>
          </w:p>
        </w:tc>
        <w:tc>
          <w:tcPr>
            <w:tcW w:w="1414" w:type="dxa"/>
          </w:tcPr>
          <w:p w:rsidR="00B47010" w:rsidRPr="007D2D87" w:rsidRDefault="00B47010" w:rsidP="00C0647C">
            <w:pPr>
              <w:jc w:val="center"/>
            </w:pPr>
            <w:r>
              <w:t>1.134, 16.388</w:t>
            </w:r>
          </w:p>
        </w:tc>
      </w:tr>
    </w:tbl>
    <w:p w:rsidR="00B47010" w:rsidRPr="00C0647C" w:rsidRDefault="00B47010" w:rsidP="00B47010">
      <w:proofErr w:type="spellStart"/>
      <w:r>
        <w:t>PRu</w:t>
      </w:r>
      <w:proofErr w:type="spellEnd"/>
      <w:r>
        <w:t xml:space="preserve"> = Partial Response, Unconfirmed</w:t>
      </w:r>
    </w:p>
    <w:p w:rsidR="00510DE7" w:rsidRDefault="00510DE7"/>
    <w:sectPr w:rsidR="00510DE7" w:rsidSect="00F548F2">
      <w:footerReference w:type="even" r:id="rId6"/>
      <w:footerReference w:type="default" r:id="rId7"/>
      <w:pgSz w:w="12240" w:h="15840" w:code="1"/>
      <w:pgMar w:top="1440" w:right="180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B5" w:rsidRDefault="009F03B5" w:rsidP="009F03B5">
      <w:r>
        <w:separator/>
      </w:r>
    </w:p>
  </w:endnote>
  <w:endnote w:type="continuationSeparator" w:id="1">
    <w:p w:rsidR="009F03B5" w:rsidRDefault="009F03B5" w:rsidP="009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5E" w:rsidRDefault="009F03B5" w:rsidP="00131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0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15E" w:rsidRDefault="008847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5E" w:rsidRDefault="009F03B5" w:rsidP="00131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0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7AB">
      <w:rPr>
        <w:rStyle w:val="PageNumber"/>
        <w:noProof/>
      </w:rPr>
      <w:t>1</w:t>
    </w:r>
    <w:r>
      <w:rPr>
        <w:rStyle w:val="PageNumber"/>
      </w:rPr>
      <w:fldChar w:fldCharType="end"/>
    </w:r>
  </w:p>
  <w:p w:rsidR="0092315E" w:rsidRDefault="00884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B5" w:rsidRDefault="009F03B5" w:rsidP="009F03B5">
      <w:r>
        <w:separator/>
      </w:r>
    </w:p>
  </w:footnote>
  <w:footnote w:type="continuationSeparator" w:id="1">
    <w:p w:rsidR="009F03B5" w:rsidRDefault="009F03B5" w:rsidP="009F0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47010"/>
    <w:rsid w:val="00510DE7"/>
    <w:rsid w:val="008847AB"/>
    <w:rsid w:val="009F03B5"/>
    <w:rsid w:val="00B4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uiPriority w:val="99"/>
    <w:rsid w:val="00B47010"/>
    <w:pPr>
      <w:spacing w:after="60"/>
      <w:jc w:val="center"/>
    </w:pPr>
    <w:rPr>
      <w:rFonts w:ascii="Times New Roman" w:eastAsia="Times New Roman" w:hAnsi="Times New Roman" w:cs="Times New Roman"/>
      <w:b/>
    </w:rPr>
  </w:style>
  <w:style w:type="paragraph" w:customStyle="1" w:styleId="TableTitle">
    <w:name w:val="Table Title"/>
    <w:next w:val="TableHead"/>
    <w:uiPriority w:val="99"/>
    <w:rsid w:val="00B47010"/>
    <w:pPr>
      <w:keepNext/>
      <w:keepLines/>
      <w:spacing w:after="120"/>
    </w:pPr>
    <w:rPr>
      <w:rFonts w:ascii="Arial" w:eastAsia="Times New Roman" w:hAnsi="Arial" w:cs="Times New Roman"/>
      <w:b/>
    </w:rPr>
  </w:style>
  <w:style w:type="paragraph" w:styleId="Footer">
    <w:name w:val="footer"/>
    <w:basedOn w:val="Normal"/>
    <w:link w:val="FooterChar"/>
    <w:rsid w:val="00B47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01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47010"/>
  </w:style>
  <w:style w:type="table" w:styleId="TableGrid">
    <w:name w:val="Table Grid"/>
    <w:basedOn w:val="TableNormal"/>
    <w:uiPriority w:val="59"/>
    <w:rsid w:val="00B47010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uiPriority w:val="99"/>
    <w:rsid w:val="00B47010"/>
    <w:pPr>
      <w:spacing w:after="60"/>
      <w:jc w:val="center"/>
    </w:pPr>
    <w:rPr>
      <w:rFonts w:ascii="Times New Roman" w:eastAsia="Times New Roman" w:hAnsi="Times New Roman" w:cs="Times New Roman"/>
      <w:b/>
    </w:rPr>
  </w:style>
  <w:style w:type="paragraph" w:customStyle="1" w:styleId="TableTitle">
    <w:name w:val="Table Title"/>
    <w:next w:val="TableHead"/>
    <w:uiPriority w:val="99"/>
    <w:rsid w:val="00B47010"/>
    <w:pPr>
      <w:keepNext/>
      <w:keepLines/>
      <w:spacing w:after="120"/>
    </w:pPr>
    <w:rPr>
      <w:rFonts w:ascii="Arial" w:eastAsia="Times New Roman" w:hAnsi="Arial" w:cs="Times New Roman"/>
      <w:b/>
    </w:rPr>
  </w:style>
  <w:style w:type="paragraph" w:styleId="Footer">
    <w:name w:val="footer"/>
    <w:basedOn w:val="Normal"/>
    <w:link w:val="FooterChar"/>
    <w:rsid w:val="00B47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01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47010"/>
  </w:style>
  <w:style w:type="table" w:styleId="TableGrid">
    <w:name w:val="Table Grid"/>
    <w:basedOn w:val="TableNormal"/>
    <w:uiPriority w:val="59"/>
    <w:rsid w:val="00B47010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>UW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Shailender Bhatia</dc:creator>
  <cp:keywords/>
  <dc:description/>
  <cp:lastModifiedBy>csabay</cp:lastModifiedBy>
  <cp:revision>2</cp:revision>
  <dcterms:created xsi:type="dcterms:W3CDTF">2013-04-16T08:09:00Z</dcterms:created>
  <dcterms:modified xsi:type="dcterms:W3CDTF">2014-01-21T01:31:00Z</dcterms:modified>
</cp:coreProperties>
</file>