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3B" w:rsidRDefault="0006103B" w:rsidP="0006103B">
      <w:pPr>
        <w:widowControl/>
        <w:jc w:val="left"/>
        <w:rPr>
          <w:rFonts w:ascii="Times New Roman" w:hAnsi="Times New Roman" w:cs="Times New Roman"/>
          <w:szCs w:val="21"/>
        </w:rPr>
      </w:pPr>
      <w:r w:rsidRPr="00D710D1">
        <w:rPr>
          <w:rFonts w:ascii="Times New Roman" w:hAnsi="Times New Roman" w:cs="Times New Roman"/>
          <w:szCs w:val="21"/>
        </w:rPr>
        <w:t>Table S</w:t>
      </w:r>
      <w:r w:rsidR="00F913AB" w:rsidRPr="00D710D1">
        <w:rPr>
          <w:rFonts w:ascii="Times New Roman" w:hAnsi="Times New Roman" w:cs="Times New Roman"/>
          <w:szCs w:val="21"/>
        </w:rPr>
        <w:t>3</w:t>
      </w:r>
      <w:r w:rsidRPr="00D710D1">
        <w:rPr>
          <w:rFonts w:ascii="Times New Roman" w:hAnsi="Times New Roman" w:cs="Times New Roman"/>
          <w:szCs w:val="21"/>
        </w:rPr>
        <w:t xml:space="preserve"> </w:t>
      </w:r>
      <w:r w:rsidR="003B37A7" w:rsidRPr="00D710D1">
        <w:rPr>
          <w:rFonts w:ascii="Times New Roman" w:hAnsi="Times New Roman" w:cs="Times New Roman"/>
          <w:szCs w:val="21"/>
        </w:rPr>
        <w:t>Detailed clinical chara</w:t>
      </w:r>
      <w:r w:rsidR="00D710D1">
        <w:rPr>
          <w:rFonts w:ascii="Times New Roman" w:hAnsi="Times New Roman" w:cs="Times New Roman"/>
          <w:szCs w:val="21"/>
        </w:rPr>
        <w:t>cteristics and immune cell data</w:t>
      </w:r>
      <w:bookmarkStart w:id="0" w:name="_GoBack"/>
      <w:bookmarkEnd w:id="0"/>
    </w:p>
    <w:p w:rsidR="00D710D1" w:rsidRPr="00D710D1" w:rsidRDefault="00D710D1" w:rsidP="0006103B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992"/>
        <w:gridCol w:w="1559"/>
        <w:gridCol w:w="709"/>
        <w:gridCol w:w="1276"/>
        <w:gridCol w:w="992"/>
        <w:gridCol w:w="1134"/>
        <w:gridCol w:w="709"/>
        <w:gridCol w:w="1086"/>
        <w:gridCol w:w="1087"/>
        <w:gridCol w:w="1087"/>
        <w:gridCol w:w="1134"/>
        <w:gridCol w:w="1134"/>
      </w:tblGrid>
      <w:tr w:rsidR="0055690A" w:rsidRPr="0068006B" w:rsidTr="0062410C">
        <w:trPr>
          <w:trHeight w:val="26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  <w:t>ID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  <w:t>Age and sex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  <w:t>Histology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  <w:t>Treatment line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  <w:t>Regimen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2A1" w:rsidRPr="0068006B" w:rsidRDefault="0055690A" w:rsidP="001422A1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  <w:t>R</w:t>
            </w:r>
            <w:r w:rsidR="001422A1"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  <w:t>esponse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  <w:t>RTK/RAS/PI3K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i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b/>
                <w:i/>
                <w:color w:val="000000"/>
                <w:kern w:val="0"/>
                <w:szCs w:val="21"/>
              </w:rPr>
              <w:t>TP53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  <w:t>MMR status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  <w:t>EBV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  <w:t>PD-L1 IHC (TC)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  <w:t>PD-L1 IHC (IC)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  <w:t>CD8 IHC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  <w:t>eTreg cells in CD4</w:t>
            </w:r>
            <w:r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  <w:vertAlign w:val="superscript"/>
              </w:rPr>
              <w:t>+</w:t>
            </w:r>
            <w:r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  <w:t>TILs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  <w:t>PD-1 on CD8</w:t>
            </w:r>
            <w:r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  <w:vertAlign w:val="superscript"/>
              </w:rPr>
              <w:t>+</w:t>
            </w:r>
            <w:r w:rsidRPr="0068006B">
              <w:rPr>
                <w:rFonts w:ascii="Times New Roman" w:eastAsia="MS PGothic" w:hAnsi="Times New Roman" w:cs="Times New Roman"/>
                <w:b/>
                <w:color w:val="000000"/>
                <w:kern w:val="0"/>
                <w:szCs w:val="21"/>
              </w:rPr>
              <w:t xml:space="preserve"> TILs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73, 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Diffuse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NA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(-)→(-)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(-)→(+)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↓↓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67, F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Intestinal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RAM+nabPTX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PR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i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i/>
                <w:szCs w:val="21"/>
              </w:rPr>
              <w:t>STK11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↓↓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46,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Diffuse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RAM+nabPTX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PR</w:t>
            </w:r>
          </w:p>
        </w:tc>
        <w:tc>
          <w:tcPr>
            <w:tcW w:w="127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NA</w:t>
            </w:r>
          </w:p>
        </w:tc>
        <w:tc>
          <w:tcPr>
            <w:tcW w:w="992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↓↓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67,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Diffuse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RAM+PTX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SD</w:t>
            </w:r>
          </w:p>
        </w:tc>
        <w:tc>
          <w:tcPr>
            <w:tcW w:w="127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i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i/>
                <w:szCs w:val="21"/>
              </w:rPr>
              <w:t>PIK3CA</w:t>
            </w:r>
          </w:p>
        </w:tc>
        <w:tc>
          <w:tcPr>
            <w:tcW w:w="992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(-)→(+)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(+)→(+)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→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↓↓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64,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Intestinal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RAM+PTX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PR</w:t>
            </w:r>
          </w:p>
        </w:tc>
        <w:tc>
          <w:tcPr>
            <w:tcW w:w="127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(-)→(-)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(+)→(+)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→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54,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Diffuse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RAM+PTX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PD</w:t>
            </w:r>
          </w:p>
        </w:tc>
        <w:tc>
          <w:tcPr>
            <w:tcW w:w="127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i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i/>
                <w:szCs w:val="21"/>
              </w:rPr>
              <w:t>MET</w:t>
            </w:r>
          </w:p>
        </w:tc>
        <w:tc>
          <w:tcPr>
            <w:tcW w:w="992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(+)</w:t>
            </w:r>
          </w:p>
        </w:tc>
        <w:tc>
          <w:tcPr>
            <w:tcW w:w="1086" w:type="dxa"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↓↓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67, F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Intestinal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RAM+PTX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SD</w:t>
            </w:r>
          </w:p>
        </w:tc>
        <w:tc>
          <w:tcPr>
            <w:tcW w:w="127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i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i/>
                <w:szCs w:val="21"/>
              </w:rPr>
              <w:t>KRAS</w:t>
            </w:r>
          </w:p>
        </w:tc>
        <w:tc>
          <w:tcPr>
            <w:tcW w:w="992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(-)→(-)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(+)→(+)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→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↑↑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↓↓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73, F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Intestinal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SD</w:t>
            </w:r>
          </w:p>
        </w:tc>
        <w:tc>
          <w:tcPr>
            <w:tcW w:w="127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Mutated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↓↓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79, F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Intestinal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RAM+CPT11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PR</w:t>
            </w:r>
          </w:p>
        </w:tc>
        <w:tc>
          <w:tcPr>
            <w:tcW w:w="127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i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i/>
                <w:szCs w:val="21"/>
              </w:rPr>
              <w:t>ERBB2</w:t>
            </w:r>
          </w:p>
        </w:tc>
        <w:tc>
          <w:tcPr>
            <w:tcW w:w="992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Mutated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(-)→(-)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(-)→(+)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↑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↓↓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74,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Diffuse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RAM+PTX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PR</w:t>
            </w:r>
          </w:p>
        </w:tc>
        <w:tc>
          <w:tcPr>
            <w:tcW w:w="127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i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i/>
                <w:szCs w:val="21"/>
              </w:rPr>
              <w:t>ERBB2</w:t>
            </w:r>
            <w:r w:rsidR="0055690A" w:rsidRPr="0068006B">
              <w:rPr>
                <w:rFonts w:ascii="Times New Roman" w:eastAsia="Yu Gothic" w:hAnsi="Times New Roman" w:cs="Times New Roman"/>
                <w:i/>
                <w:szCs w:val="21"/>
              </w:rPr>
              <w:t>, MAP2K1</w:t>
            </w:r>
          </w:p>
        </w:tc>
        <w:tc>
          <w:tcPr>
            <w:tcW w:w="992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↓↓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51, F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Intestinal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RAM+PTX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SD</w:t>
            </w:r>
          </w:p>
        </w:tc>
        <w:tc>
          <w:tcPr>
            <w:tcW w:w="127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NA</w:t>
            </w:r>
          </w:p>
        </w:tc>
        <w:tc>
          <w:tcPr>
            <w:tcW w:w="992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(-)→(-)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(+)→(+)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→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↓↓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↓↓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73,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Intestinal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SD</w:t>
            </w:r>
          </w:p>
        </w:tc>
        <w:tc>
          <w:tcPr>
            <w:tcW w:w="127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i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i/>
                <w:szCs w:val="21"/>
              </w:rPr>
              <w:t>FGFR2</w:t>
            </w:r>
          </w:p>
        </w:tc>
        <w:tc>
          <w:tcPr>
            <w:tcW w:w="992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Mutated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↑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↑↑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60,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Intestinal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RAM+PTX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SD</w:t>
            </w:r>
          </w:p>
        </w:tc>
        <w:tc>
          <w:tcPr>
            <w:tcW w:w="127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Mutated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66,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Intestinal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RAM+PTX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PD</w:t>
            </w:r>
          </w:p>
        </w:tc>
        <w:tc>
          <w:tcPr>
            <w:tcW w:w="127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i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i/>
                <w:szCs w:val="21"/>
              </w:rPr>
              <w:t>ERBB2</w:t>
            </w:r>
          </w:p>
        </w:tc>
        <w:tc>
          <w:tcPr>
            <w:tcW w:w="992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Mutated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76,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Diffuse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RAM+PTX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SD</w:t>
            </w:r>
          </w:p>
        </w:tc>
        <w:tc>
          <w:tcPr>
            <w:tcW w:w="127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i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i/>
                <w:szCs w:val="21"/>
              </w:rPr>
              <w:t>MET</w:t>
            </w:r>
            <w:r w:rsidR="0055690A" w:rsidRPr="0068006B">
              <w:rPr>
                <w:rFonts w:ascii="Times New Roman" w:eastAsia="Yu Gothic" w:hAnsi="Times New Roman" w:cs="Times New Roman"/>
                <w:i/>
                <w:szCs w:val="21"/>
              </w:rPr>
              <w:t>, KRAS</w:t>
            </w:r>
          </w:p>
        </w:tc>
        <w:tc>
          <w:tcPr>
            <w:tcW w:w="992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Mutated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(-)→(-)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(+)→(+)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↑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71,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Diffuse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RAM+PTX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SD</w:t>
            </w:r>
          </w:p>
        </w:tc>
        <w:tc>
          <w:tcPr>
            <w:tcW w:w="127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Mutated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→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↑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68,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Intestinal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RAM+CPT11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PD</w:t>
            </w:r>
          </w:p>
        </w:tc>
        <w:tc>
          <w:tcPr>
            <w:tcW w:w="127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Mutated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↓↓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55,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Intestinal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RAM+CPT11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PR</w:t>
            </w:r>
          </w:p>
        </w:tc>
        <w:tc>
          <w:tcPr>
            <w:tcW w:w="127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i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i/>
                <w:szCs w:val="21"/>
              </w:rPr>
              <w:t>STK11</w:t>
            </w:r>
          </w:p>
        </w:tc>
        <w:tc>
          <w:tcPr>
            <w:tcW w:w="992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Mutated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↓↓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63, 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Diffuse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RAM+CPT11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PD</w:t>
            </w:r>
          </w:p>
        </w:tc>
        <w:tc>
          <w:tcPr>
            <w:tcW w:w="1276" w:type="dxa"/>
            <w:vAlign w:val="center"/>
          </w:tcPr>
          <w:p w:rsidR="001422A1" w:rsidRPr="0068006B" w:rsidRDefault="0055690A" w:rsidP="001422A1">
            <w:pPr>
              <w:jc w:val="center"/>
              <w:rPr>
                <w:rFonts w:ascii="Times New Roman" w:eastAsia="Yu Gothic" w:hAnsi="Times New Roman" w:cs="Times New Roman"/>
                <w:i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i/>
                <w:szCs w:val="21"/>
              </w:rPr>
              <w:t xml:space="preserve">EGFR, </w:t>
            </w:r>
            <w:r w:rsidR="001422A1" w:rsidRPr="0068006B">
              <w:rPr>
                <w:rFonts w:ascii="Times New Roman" w:eastAsia="Yu Gothic" w:hAnsi="Times New Roman" w:cs="Times New Roman"/>
                <w:i/>
                <w:szCs w:val="21"/>
              </w:rPr>
              <w:t>RHOA</w:t>
            </w:r>
          </w:p>
        </w:tc>
        <w:tc>
          <w:tcPr>
            <w:tcW w:w="992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Wild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↓↓</w:t>
            </w:r>
          </w:p>
        </w:tc>
      </w:tr>
      <w:tr w:rsidR="0055690A" w:rsidRPr="0068006B" w:rsidTr="0062410C">
        <w:trPr>
          <w:trHeight w:val="264"/>
        </w:trPr>
        <w:tc>
          <w:tcPr>
            <w:tcW w:w="567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033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72, F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Diffuse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RAM+CPT11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SD</w:t>
            </w:r>
          </w:p>
        </w:tc>
        <w:tc>
          <w:tcPr>
            <w:tcW w:w="127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i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i/>
                <w:szCs w:val="21"/>
              </w:rPr>
              <w:t>MET</w:t>
            </w:r>
          </w:p>
        </w:tc>
        <w:tc>
          <w:tcPr>
            <w:tcW w:w="992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Yu Gothic" w:hAnsi="Times New Roman" w:cs="Times New Roman"/>
                <w:szCs w:val="21"/>
              </w:rPr>
            </w:pPr>
            <w:r w:rsidRPr="0068006B">
              <w:rPr>
                <w:rFonts w:ascii="Times New Roman" w:eastAsia="Yu Gothic" w:hAnsi="Times New Roman" w:cs="Times New Roman"/>
                <w:szCs w:val="21"/>
              </w:rPr>
              <w:t>Mutated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Proficient</w:t>
            </w:r>
          </w:p>
        </w:tc>
        <w:tc>
          <w:tcPr>
            <w:tcW w:w="709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(-)</w:t>
            </w:r>
          </w:p>
        </w:tc>
        <w:tc>
          <w:tcPr>
            <w:tcW w:w="1086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087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NA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→</w:t>
            </w:r>
          </w:p>
        </w:tc>
        <w:tc>
          <w:tcPr>
            <w:tcW w:w="1134" w:type="dxa"/>
            <w:vAlign w:val="center"/>
          </w:tcPr>
          <w:p w:rsidR="001422A1" w:rsidRPr="0068006B" w:rsidRDefault="001422A1" w:rsidP="001422A1">
            <w:pPr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</w:pPr>
            <w:r w:rsidRPr="0068006B">
              <w:rPr>
                <w:rFonts w:ascii="Times New Roman" w:eastAsia="MS PGothic" w:hAnsi="Times New Roman" w:cs="Times New Roman"/>
                <w:color w:val="000000"/>
                <w:kern w:val="0"/>
                <w:szCs w:val="21"/>
              </w:rPr>
              <w:t>↓</w:t>
            </w:r>
          </w:p>
        </w:tc>
      </w:tr>
    </w:tbl>
    <w:p w:rsidR="00F31888" w:rsidRPr="0068006B" w:rsidRDefault="005C0AE5" w:rsidP="00FC204C">
      <w:pPr>
        <w:widowControl/>
        <w:jc w:val="left"/>
        <w:rPr>
          <w:rFonts w:ascii="Times New Roman" w:hAnsi="Times New Roman" w:cs="Times New Roman"/>
          <w:szCs w:val="21"/>
        </w:rPr>
      </w:pPr>
      <w:r w:rsidRPr="0068006B">
        <w:rPr>
          <w:rFonts w:ascii="Times New Roman" w:hAnsi="Times New Roman" w:cs="Times New Roman" w:hint="eastAsia"/>
          <w:szCs w:val="21"/>
        </w:rPr>
        <w:lastRenderedPageBreak/>
        <w:t>M, male; F</w:t>
      </w:r>
      <w:r w:rsidRPr="0068006B">
        <w:rPr>
          <w:rFonts w:ascii="Times New Roman" w:hAnsi="Times New Roman" w:cs="Times New Roman"/>
          <w:szCs w:val="21"/>
        </w:rPr>
        <w:t>. female; RAM, ramucirumab; PTX, paclitaxel; CPT11,</w:t>
      </w:r>
      <w:r w:rsidRPr="0068006B">
        <w:rPr>
          <w:rFonts w:ascii="Times New Roman" w:eastAsia="AdvPS3D5C76" w:hAnsi="Times New Roman" w:cs="Times New Roman"/>
          <w:kern w:val="0"/>
          <w:szCs w:val="21"/>
        </w:rPr>
        <w:t xml:space="preserve"> irinotecan; PR, partial response; SD, stable disease; PD, progressive disease; </w:t>
      </w:r>
      <w:r w:rsidR="00FD4F9F" w:rsidRPr="0068006B">
        <w:rPr>
          <w:rFonts w:ascii="Times New Roman" w:eastAsia="AdvPS3D5C76" w:hAnsi="Times New Roman" w:cs="Times New Roman"/>
          <w:kern w:val="0"/>
          <w:szCs w:val="21"/>
        </w:rPr>
        <w:t xml:space="preserve">RTK, receptor tyrosine kinase; </w:t>
      </w:r>
      <w:r w:rsidRPr="0068006B">
        <w:rPr>
          <w:rFonts w:ascii="Times New Roman" w:eastAsia="AdvPS3D5C76" w:hAnsi="Times New Roman" w:cs="Times New Roman"/>
          <w:kern w:val="0"/>
          <w:szCs w:val="21"/>
        </w:rPr>
        <w:t xml:space="preserve">MMR, mismatch repair; EBV, Epstein-Barr virus, </w:t>
      </w:r>
      <w:r w:rsidR="00473709" w:rsidRPr="0068006B">
        <w:rPr>
          <w:rFonts w:ascii="Times New Roman" w:eastAsia="AdvPS3D5C76" w:hAnsi="Times New Roman" w:cs="Times New Roman"/>
          <w:kern w:val="0"/>
          <w:szCs w:val="21"/>
        </w:rPr>
        <w:t xml:space="preserve">TC, tumor cell; IC, immune cell; </w:t>
      </w:r>
      <w:r w:rsidRPr="0068006B">
        <w:rPr>
          <w:rFonts w:ascii="Times New Roman" w:eastAsia="AdvPS3D5C76" w:hAnsi="Times New Roman" w:cs="Times New Roman"/>
          <w:kern w:val="0"/>
          <w:szCs w:val="21"/>
        </w:rPr>
        <w:t>IHC, immunohistochemistry; TIL, tumor-infiltrating lymphocyte; NA, not available.</w:t>
      </w:r>
    </w:p>
    <w:sectPr w:rsidR="00F31888" w:rsidRPr="0068006B" w:rsidSect="00D64F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D4" w:rsidRDefault="00E173D4" w:rsidP="000C65B9">
      <w:r>
        <w:separator/>
      </w:r>
    </w:p>
  </w:endnote>
  <w:endnote w:type="continuationSeparator" w:id="0">
    <w:p w:rsidR="00E173D4" w:rsidRDefault="00E173D4" w:rsidP="000C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Yu Gothic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AdvPS3D5C76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D4" w:rsidRDefault="00E173D4" w:rsidP="000C65B9">
      <w:r>
        <w:separator/>
      </w:r>
    </w:p>
  </w:footnote>
  <w:footnote w:type="continuationSeparator" w:id="0">
    <w:p w:rsidR="00E173D4" w:rsidRDefault="00E173D4" w:rsidP="000C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3"/>
  </w:docVars>
  <w:rsids>
    <w:rsidRoot w:val="0006103B"/>
    <w:rsid w:val="0006103B"/>
    <w:rsid w:val="000C65B9"/>
    <w:rsid w:val="00106BB7"/>
    <w:rsid w:val="001422A1"/>
    <w:rsid w:val="00201BAB"/>
    <w:rsid w:val="003B37A7"/>
    <w:rsid w:val="004107FA"/>
    <w:rsid w:val="00473709"/>
    <w:rsid w:val="0055690A"/>
    <w:rsid w:val="005C0AE5"/>
    <w:rsid w:val="0062410C"/>
    <w:rsid w:val="0068006B"/>
    <w:rsid w:val="006E4C45"/>
    <w:rsid w:val="00805E78"/>
    <w:rsid w:val="008568DA"/>
    <w:rsid w:val="008A58BB"/>
    <w:rsid w:val="0090319D"/>
    <w:rsid w:val="00A97ADF"/>
    <w:rsid w:val="00AA7E0F"/>
    <w:rsid w:val="00B452CD"/>
    <w:rsid w:val="00C96940"/>
    <w:rsid w:val="00D64F16"/>
    <w:rsid w:val="00D70F91"/>
    <w:rsid w:val="00D710D1"/>
    <w:rsid w:val="00E173D4"/>
    <w:rsid w:val="00F31888"/>
    <w:rsid w:val="00F913AB"/>
    <w:rsid w:val="00FC204C"/>
    <w:rsid w:val="00FC3D1B"/>
    <w:rsid w:val="00FD4F9F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3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5B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C65B9"/>
  </w:style>
  <w:style w:type="paragraph" w:styleId="Footer">
    <w:name w:val="footer"/>
    <w:basedOn w:val="Normal"/>
    <w:link w:val="FooterChar"/>
    <w:uiPriority w:val="99"/>
    <w:unhideWhenUsed/>
    <w:rsid w:val="000C65B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C6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3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5B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C65B9"/>
  </w:style>
  <w:style w:type="paragraph" w:styleId="Footer">
    <w:name w:val="footer"/>
    <w:basedOn w:val="Normal"/>
    <w:link w:val="FooterChar"/>
    <w:uiPriority w:val="99"/>
    <w:unhideWhenUsed/>
    <w:rsid w:val="000C65B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C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324</Words>
  <Characters>1794</Characters>
  <Application>Microsoft Office Word</Application>
  <DocSecurity>0</DocSecurity>
  <Lines>34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Togashi</dc:creator>
  <cp:keywords/>
  <dc:description/>
  <cp:lastModifiedBy>JCVILLEGAS</cp:lastModifiedBy>
  <cp:revision>12</cp:revision>
  <dcterms:created xsi:type="dcterms:W3CDTF">2018-08-12T13:40:00Z</dcterms:created>
  <dcterms:modified xsi:type="dcterms:W3CDTF">2018-09-06T09:55:00Z</dcterms:modified>
</cp:coreProperties>
</file>