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38" w:rsidRDefault="00314F38" w:rsidP="00314F38">
      <w:pPr>
        <w:spacing w:after="100" w:line="259" w:lineRule="auto"/>
        <w:ind w:left="588" w:firstLine="0"/>
      </w:pPr>
      <w:bookmarkStart w:id="0" w:name="_GoBack"/>
      <w:bookmarkEnd w:id="0"/>
      <w:r>
        <w:rPr>
          <w:b/>
          <w:color w:val="332FC7"/>
          <w:sz w:val="80"/>
        </w:rPr>
        <w:t>C</w:t>
      </w:r>
      <w:r>
        <w:rPr>
          <w:b/>
          <w:color w:val="332FC7"/>
          <w:sz w:val="64"/>
        </w:rPr>
        <w:t xml:space="preserve">ANCER </w:t>
      </w:r>
      <w:r>
        <w:rPr>
          <w:b/>
          <w:color w:val="332FC7"/>
          <w:sz w:val="80"/>
        </w:rPr>
        <w:t>I</w:t>
      </w:r>
      <w:r>
        <w:rPr>
          <w:b/>
          <w:color w:val="332FC7"/>
          <w:sz w:val="64"/>
        </w:rPr>
        <w:t>MMUNOTHERAPY</w:t>
      </w:r>
      <w:r>
        <w:rPr>
          <w:b/>
          <w:color w:val="332FC7"/>
          <w:sz w:val="80"/>
        </w:rPr>
        <w:t xml:space="preserve"> </w:t>
      </w:r>
    </w:p>
    <w:p w:rsidR="00725468" w:rsidRDefault="00314F38" w:rsidP="00314F38">
      <w:pPr>
        <w:spacing w:after="53" w:line="259" w:lineRule="auto"/>
        <w:ind w:left="12" w:right="2"/>
        <w:jc w:val="center"/>
        <w:rPr>
          <w:b/>
          <w:color w:val="332FC7"/>
          <w:sz w:val="64"/>
        </w:rPr>
      </w:pPr>
      <w:r>
        <w:rPr>
          <w:b/>
          <w:color w:val="332FC7"/>
          <w:sz w:val="80"/>
        </w:rPr>
        <w:t>G</w:t>
      </w:r>
      <w:r>
        <w:rPr>
          <w:b/>
          <w:color w:val="332FC7"/>
          <w:sz w:val="64"/>
        </w:rPr>
        <w:t>UIDELINES</w:t>
      </w:r>
      <w:r w:rsidR="00725468">
        <w:rPr>
          <w:b/>
          <w:color w:val="332FC7"/>
          <w:sz w:val="64"/>
        </w:rPr>
        <w:t>:</w:t>
      </w:r>
    </w:p>
    <w:p w:rsidR="00314F38" w:rsidRDefault="00314F38" w:rsidP="00314F38">
      <w:pPr>
        <w:spacing w:after="53" w:line="259" w:lineRule="auto"/>
        <w:ind w:left="12" w:right="2"/>
        <w:jc w:val="center"/>
      </w:pPr>
      <w:r>
        <w:rPr>
          <w:b/>
          <w:color w:val="332FC7"/>
          <w:sz w:val="80"/>
        </w:rPr>
        <w:t xml:space="preserve"> </w:t>
      </w:r>
    </w:p>
    <w:p w:rsidR="00725468" w:rsidRDefault="00725468" w:rsidP="00314F38">
      <w:pPr>
        <w:spacing w:after="0" w:line="259" w:lineRule="auto"/>
        <w:ind w:left="12"/>
        <w:jc w:val="center"/>
        <w:rPr>
          <w:b/>
          <w:color w:val="332FC7"/>
          <w:sz w:val="64"/>
        </w:rPr>
      </w:pPr>
      <w:r w:rsidRPr="00725468">
        <w:rPr>
          <w:b/>
          <w:color w:val="332FC7"/>
          <w:sz w:val="64"/>
        </w:rPr>
        <w:t>NON-SMALL CELL</w:t>
      </w:r>
      <w:r>
        <w:rPr>
          <w:b/>
          <w:color w:val="332FC7"/>
          <w:sz w:val="64"/>
        </w:rPr>
        <w:t xml:space="preserve"> </w:t>
      </w:r>
    </w:p>
    <w:p w:rsidR="00314F38" w:rsidRDefault="00725468" w:rsidP="00314F38">
      <w:pPr>
        <w:spacing w:after="0" w:line="259" w:lineRule="auto"/>
        <w:ind w:left="12"/>
        <w:jc w:val="center"/>
        <w:rPr>
          <w:b/>
          <w:color w:val="332FC7"/>
          <w:sz w:val="64"/>
        </w:rPr>
      </w:pPr>
      <w:r>
        <w:rPr>
          <w:b/>
          <w:color w:val="332FC7"/>
          <w:sz w:val="64"/>
        </w:rPr>
        <w:t>L</w:t>
      </w:r>
      <w:r w:rsidR="00314F38">
        <w:rPr>
          <w:b/>
          <w:color w:val="332FC7"/>
          <w:sz w:val="64"/>
        </w:rPr>
        <w:t>UNG</w:t>
      </w:r>
      <w:r>
        <w:rPr>
          <w:b/>
          <w:color w:val="332FC7"/>
          <w:sz w:val="64"/>
        </w:rPr>
        <w:t xml:space="preserve"> </w:t>
      </w:r>
      <w:r w:rsidR="00314F38">
        <w:rPr>
          <w:b/>
          <w:color w:val="332FC7"/>
          <w:sz w:val="64"/>
        </w:rPr>
        <w:t>CANCER</w:t>
      </w:r>
    </w:p>
    <w:p w:rsidR="00725468" w:rsidRDefault="00725468" w:rsidP="00314F38">
      <w:pPr>
        <w:spacing w:after="0" w:line="259" w:lineRule="auto"/>
        <w:ind w:left="12"/>
        <w:jc w:val="center"/>
      </w:pPr>
    </w:p>
    <w:p w:rsidR="00314F38" w:rsidRDefault="00314F38" w:rsidP="00314F38">
      <w:pPr>
        <w:spacing w:after="117" w:line="240" w:lineRule="auto"/>
        <w:ind w:left="1868" w:right="1869" w:firstLine="0"/>
        <w:jc w:val="center"/>
      </w:pPr>
      <w:r>
        <w:rPr>
          <w:b/>
          <w:color w:val="332FC7"/>
          <w:sz w:val="36"/>
        </w:rPr>
        <w:t xml:space="preserve">A bibliography of the literature </w:t>
      </w:r>
    </w:p>
    <w:p w:rsidR="00314F38" w:rsidRDefault="00314F38" w:rsidP="00314F38">
      <w:pPr>
        <w:spacing w:after="239" w:line="259" w:lineRule="auto"/>
        <w:ind w:left="135" w:firstLine="0"/>
        <w:jc w:val="center"/>
      </w:pPr>
      <w:r>
        <w:rPr>
          <w:b/>
          <w:sz w:val="48"/>
        </w:rPr>
        <w:t xml:space="preserve"> </w:t>
      </w:r>
    </w:p>
    <w:p w:rsidR="00314F38" w:rsidRDefault="00314F38" w:rsidP="00314F38">
      <w:pPr>
        <w:spacing w:after="340" w:line="259" w:lineRule="auto"/>
        <w:ind w:left="-339" w:right="-180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400800" cy="50800"/>
                <wp:effectExtent l="0" t="19050" r="38100" b="0"/>
                <wp:docPr id="115067" name="Group 115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50800"/>
                          <a:chOff x="0" y="0"/>
                          <a:chExt cx="6400800" cy="50800"/>
                        </a:xfrm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noFill/>
                          <a:ln w="50800" cap="flat" cmpd="sng" algn="ctr">
                            <a:solidFill>
                              <a:srgbClr val="96979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BAC81" id="Group 115067" o:spid="_x0000_s1026" style="width:7in;height:4pt;mso-position-horizontal-relative:char;mso-position-vertical-relative:line" coordsize="64008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">
                <v:shape id="Shape 261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4m8QA&#10;AADcAAAADwAAAGRycy9kb3ducmV2LnhtbESPQWsCMRSE74L/ITyhF9GsHrRszS7aUiwIQm0v3h6b&#10;182ym5dlEzX++0Yo9DjMzDfMpoy2E1cafONYwWKegSCunG64VvD99T57BuEDssbOMSm4k4eyGI82&#10;mGt340+6nkItEoR9jgpMCH0upa8MWfRz1xMn78cNFkOSQy31gLcEt51cZtlKWmw4LRjs6dVQ1Z4u&#10;VkE87JmljvFt2u9M254vbt0clXqaxO0LiEAx/If/2h9awXK1gMeZd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eOJvEAAAA3AAAAA8AAAAAAAAAAAAAAAAAmAIAAGRycy9k&#10;b3ducmV2LnhtbFBLBQYAAAAABAAEAPUAAACJAwAAAAA=&#10;" path="m,l6400800,e" filled="f" strokecolor="#969797" strokeweight="4pt">
                  <v:path arrowok="t" textboxrect="0,0,6400800,0"/>
                </v:shape>
                <w10:anchorlock/>
              </v:group>
            </w:pict>
          </mc:Fallback>
        </mc:AlternateContent>
      </w:r>
      <w:r>
        <w:rPr>
          <w:b/>
          <w:sz w:val="48"/>
        </w:rPr>
        <w:t xml:space="preserve"> </w:t>
      </w:r>
    </w:p>
    <w:p w:rsidR="00314F38" w:rsidRDefault="00314F38" w:rsidP="00314F38">
      <w:pPr>
        <w:spacing w:after="0" w:line="380" w:lineRule="auto"/>
        <w:ind w:left="261" w:right="126" w:firstLine="0"/>
        <w:jc w:val="center"/>
      </w:pPr>
      <w:r>
        <w:rPr>
          <w:b/>
          <w:sz w:val="48"/>
        </w:rPr>
        <w:t>S</w:t>
      </w:r>
      <w:r>
        <w:rPr>
          <w:b/>
          <w:sz w:val="38"/>
        </w:rPr>
        <w:t xml:space="preserve">OCIETY FOR </w:t>
      </w:r>
      <w:r>
        <w:rPr>
          <w:b/>
          <w:sz w:val="48"/>
        </w:rPr>
        <w:t>I</w:t>
      </w:r>
      <w:r>
        <w:rPr>
          <w:b/>
          <w:sz w:val="38"/>
        </w:rPr>
        <w:t xml:space="preserve">MMUNOTHERAPY OF </w:t>
      </w:r>
      <w:r>
        <w:rPr>
          <w:b/>
          <w:sz w:val="48"/>
        </w:rPr>
        <w:t>C</w:t>
      </w:r>
      <w:r>
        <w:rPr>
          <w:b/>
          <w:sz w:val="38"/>
        </w:rPr>
        <w:t>ANCER</w:t>
      </w:r>
      <w:r>
        <w:rPr>
          <w:b/>
          <w:sz w:val="48"/>
        </w:rPr>
        <w:t xml:space="preserve"> February 14</w:t>
      </w:r>
      <w:r w:rsidRPr="00314F38">
        <w:rPr>
          <w:b/>
          <w:sz w:val="48"/>
          <w:vertAlign w:val="superscript"/>
        </w:rPr>
        <w:t>th</w:t>
      </w:r>
      <w:r>
        <w:rPr>
          <w:b/>
          <w:sz w:val="48"/>
        </w:rPr>
        <w:t xml:space="preserve">, 2018 </w:t>
      </w:r>
    </w:p>
    <w:p w:rsidR="00314F38" w:rsidRDefault="00314F38" w:rsidP="00314F38">
      <w:pPr>
        <w:spacing w:after="800" w:line="259" w:lineRule="auto"/>
        <w:ind w:left="-339" w:right="-18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400800" cy="101600"/>
                <wp:effectExtent l="0" t="38100" r="57150" b="0"/>
                <wp:docPr id="115068" name="Group 115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0" cy="101600"/>
                          <a:chOff x="0" y="0"/>
                          <a:chExt cx="6400800" cy="101600"/>
                        </a:xfrm>
                      </wpg:grpSpPr>
                      <wps:wsp>
                        <wps:cNvPr id="262" name="Shape 262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noFill/>
                          <a:ln w="101600" cap="flat" cmpd="sng" algn="ctr">
                            <a:solidFill>
                              <a:srgbClr val="969797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7EBD85" id="Group 115068" o:spid="_x0000_s1026" style="width:7in;height:8pt;mso-position-horizontal-relative:char;mso-position-vertical-relative:line" coordsize="64008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">
                <v:shape id="Shape 262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jjMQA&#10;AADcAAAADwAAAGRycy9kb3ducmV2LnhtbESPQYvCMBSE7wv+h/AEb9u0PahUoywLuyt4surB27N5&#10;tsXmpTRZrf56Iwgeh5n5hpkve9OIC3WutqwgiWIQxIXVNZcKdtufzykI55E1NpZJwY0cLBeDjzlm&#10;2l55Q5fclyJA2GWooPK+zaR0RUUGXWRb4uCdbGfQB9mVUnd4DXDTyDSOx9JgzWGhwpa+KyrO+b9R&#10;kO83B/mb3idHOe3r9Z9Pjs02UWo07L9mIDz1/h1+tVdaQTp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2Y4zEAAAA3AAAAA8AAAAAAAAAAAAAAAAAmAIAAGRycy9k&#10;b3ducmV2LnhtbFBLBQYAAAAABAAEAPUAAACJAwAAAAA=&#10;" path="m,l6400800,e" filled="f" strokecolor="#969797" strokeweight="8pt">
                  <v:path arrowok="t" textboxrect="0,0,6400800,0"/>
                </v:shape>
                <w10:anchorlock/>
              </v:group>
            </w:pict>
          </mc:Fallback>
        </mc:AlternateContent>
      </w:r>
    </w:p>
    <w:p w:rsidR="00314F38" w:rsidRDefault="00314F38" w:rsidP="00314F38">
      <w:pPr>
        <w:spacing w:after="0" w:line="259" w:lineRule="auto"/>
        <w:ind w:left="1" w:firstLine="0"/>
      </w:pPr>
      <w:r>
        <w:rPr>
          <w:rFonts w:ascii="Calibri" w:eastAsia="Calibri" w:hAnsi="Calibri" w:cs="Calibri"/>
          <w:sz w:val="20"/>
        </w:rPr>
        <w:tab/>
        <w:t xml:space="preserve">  </w:t>
      </w:r>
    </w:p>
    <w:p w:rsidR="00A20F16" w:rsidRDefault="00314F38" w:rsidP="00314F38">
      <w:pPr>
        <w:spacing w:after="0" w:line="259" w:lineRule="auto"/>
        <w:ind w:left="4" w:firstLine="0"/>
        <w:jc w:val="center"/>
      </w:pPr>
      <w:r>
        <w:rPr>
          <w:b/>
          <w:sz w:val="28"/>
        </w:rPr>
        <w:br w:type="page"/>
      </w:r>
      <w:r w:rsidR="00A20F16">
        <w:rPr>
          <w:b/>
          <w:sz w:val="28"/>
        </w:rPr>
        <w:lastRenderedPageBreak/>
        <w:t xml:space="preserve">Table of Contents </w:t>
      </w:r>
    </w:p>
    <w:p w:rsidR="00A20F16" w:rsidRPr="00C16F80" w:rsidRDefault="00A20F16">
      <w:pPr>
        <w:spacing w:after="237" w:line="259" w:lineRule="auto"/>
        <w:ind w:left="0" w:firstLine="0"/>
        <w:rPr>
          <w:szCs w:val="24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A20F16" w:rsidRPr="00C16F80" w:rsidRDefault="00A20F16">
      <w:pPr>
        <w:pStyle w:val="TOC1"/>
        <w:tabs>
          <w:tab w:val="right" w:leader="dot" w:pos="9562"/>
        </w:tabs>
        <w:rPr>
          <w:noProof/>
          <w:sz w:val="24"/>
          <w:szCs w:val="24"/>
        </w:rPr>
      </w:pPr>
      <w:r w:rsidRPr="00C16F80">
        <w:rPr>
          <w:sz w:val="24"/>
          <w:szCs w:val="24"/>
        </w:rPr>
        <w:fldChar w:fldCharType="begin"/>
      </w:r>
      <w:r w:rsidRPr="00C16F80">
        <w:rPr>
          <w:sz w:val="24"/>
          <w:szCs w:val="24"/>
        </w:rPr>
        <w:instrText xml:space="preserve"> TOC \o "1-1" \h \z \u </w:instrText>
      </w:r>
      <w:r w:rsidRPr="00C16F80">
        <w:rPr>
          <w:sz w:val="24"/>
          <w:szCs w:val="24"/>
        </w:rPr>
        <w:fldChar w:fldCharType="separate"/>
      </w:r>
      <w:hyperlink w:anchor="_Toc161730">
        <w:r w:rsidRPr="00C16F80">
          <w:rPr>
            <w:noProof/>
            <w:sz w:val="24"/>
            <w:szCs w:val="24"/>
          </w:rPr>
          <w:t>TOPIC: Non-Small Cell Lung Cancer + Nivolumab</w:t>
        </w:r>
        <w:r w:rsidRPr="00C16F80">
          <w:rPr>
            <w:noProof/>
            <w:sz w:val="24"/>
            <w:szCs w:val="24"/>
          </w:rPr>
          <w:tab/>
        </w:r>
        <w:r w:rsidRPr="00C16F80">
          <w:rPr>
            <w:noProof/>
            <w:sz w:val="24"/>
            <w:szCs w:val="24"/>
          </w:rPr>
          <w:fldChar w:fldCharType="begin"/>
        </w:r>
        <w:r w:rsidRPr="00C16F80">
          <w:rPr>
            <w:noProof/>
            <w:sz w:val="24"/>
            <w:szCs w:val="24"/>
          </w:rPr>
          <w:instrText>PAGEREF _Toc161730 \h</w:instrText>
        </w:r>
        <w:r w:rsidRPr="00C16F80">
          <w:rPr>
            <w:noProof/>
            <w:sz w:val="24"/>
            <w:szCs w:val="24"/>
          </w:rPr>
        </w:r>
        <w:r w:rsidRPr="00C16F80">
          <w:rPr>
            <w:noProof/>
            <w:sz w:val="24"/>
            <w:szCs w:val="24"/>
          </w:rPr>
          <w:fldChar w:fldCharType="separate"/>
        </w:r>
        <w:r w:rsidR="00532615" w:rsidRPr="00C16F80">
          <w:rPr>
            <w:rFonts w:eastAsia="Calibri" w:cs="Calibri"/>
            <w:noProof/>
            <w:sz w:val="24"/>
            <w:szCs w:val="24"/>
          </w:rPr>
          <w:t>6</w:t>
        </w:r>
        <w:r w:rsidRPr="00C16F80">
          <w:rPr>
            <w:rFonts w:eastAsia="Calibri" w:cs="Calibri"/>
            <w:noProof/>
            <w:sz w:val="24"/>
            <w:szCs w:val="24"/>
          </w:rPr>
          <w:t xml:space="preserve"> </w:t>
        </w:r>
        <w:r w:rsidRPr="00C16F80">
          <w:rPr>
            <w:noProof/>
            <w:sz w:val="24"/>
            <w:szCs w:val="24"/>
          </w:rPr>
          <w:fldChar w:fldCharType="end"/>
        </w:r>
      </w:hyperlink>
    </w:p>
    <w:p w:rsidR="00A20F16" w:rsidRPr="00C16F80" w:rsidRDefault="00725468">
      <w:pPr>
        <w:pStyle w:val="TOC1"/>
        <w:tabs>
          <w:tab w:val="right" w:leader="dot" w:pos="9562"/>
        </w:tabs>
        <w:rPr>
          <w:noProof/>
          <w:sz w:val="24"/>
          <w:szCs w:val="24"/>
        </w:rPr>
      </w:pPr>
      <w:hyperlink w:anchor="_Toc161731">
        <w:r w:rsidR="00A20F16" w:rsidRPr="00C16F80">
          <w:rPr>
            <w:noProof/>
            <w:sz w:val="24"/>
            <w:szCs w:val="24"/>
          </w:rPr>
          <w:t xml:space="preserve">TOPIC: </w:t>
        </w:r>
        <w:r w:rsidR="001819F3" w:rsidRPr="00C16F80">
          <w:rPr>
            <w:noProof/>
            <w:sz w:val="24"/>
            <w:szCs w:val="24"/>
          </w:rPr>
          <w:t>Non-Small Cell Lung Cancer</w:t>
        </w:r>
        <w:r w:rsidR="00A20F16" w:rsidRPr="00C16F80">
          <w:rPr>
            <w:noProof/>
            <w:sz w:val="24"/>
            <w:szCs w:val="24"/>
          </w:rPr>
          <w:t xml:space="preserve"> + Ipilimumab</w:t>
        </w:r>
        <w:r w:rsidR="00A20F16" w:rsidRPr="00C16F80">
          <w:rPr>
            <w:noProof/>
            <w:sz w:val="24"/>
            <w:szCs w:val="24"/>
          </w:rPr>
          <w:tab/>
        </w:r>
        <w:r w:rsidR="00A20F16" w:rsidRPr="00C16F80">
          <w:rPr>
            <w:noProof/>
            <w:sz w:val="24"/>
            <w:szCs w:val="24"/>
          </w:rPr>
          <w:fldChar w:fldCharType="begin"/>
        </w:r>
        <w:r w:rsidR="00A20F16" w:rsidRPr="00C16F80">
          <w:rPr>
            <w:noProof/>
            <w:sz w:val="24"/>
            <w:szCs w:val="24"/>
          </w:rPr>
          <w:instrText>PAGEREF _Toc161731 \h</w:instrText>
        </w:r>
        <w:r w:rsidR="00A20F16" w:rsidRPr="00C16F80">
          <w:rPr>
            <w:noProof/>
            <w:sz w:val="24"/>
            <w:szCs w:val="24"/>
          </w:rPr>
        </w:r>
        <w:r w:rsidR="00A20F16" w:rsidRPr="00C16F80">
          <w:rPr>
            <w:noProof/>
            <w:sz w:val="24"/>
            <w:szCs w:val="24"/>
          </w:rPr>
          <w:fldChar w:fldCharType="separate"/>
        </w:r>
        <w:r w:rsidR="00532615" w:rsidRPr="00C16F80">
          <w:rPr>
            <w:rFonts w:eastAsia="Calibri" w:cs="Calibri"/>
            <w:noProof/>
            <w:sz w:val="24"/>
            <w:szCs w:val="24"/>
          </w:rPr>
          <w:t>9</w:t>
        </w:r>
        <w:r w:rsidR="00A20F16" w:rsidRPr="00C16F80">
          <w:rPr>
            <w:rFonts w:eastAsia="Calibri" w:cs="Calibri"/>
            <w:noProof/>
            <w:sz w:val="24"/>
            <w:szCs w:val="24"/>
          </w:rPr>
          <w:t xml:space="preserve"> </w:t>
        </w:r>
        <w:r w:rsidR="00A20F16" w:rsidRPr="00C16F80">
          <w:rPr>
            <w:noProof/>
            <w:sz w:val="24"/>
            <w:szCs w:val="24"/>
          </w:rPr>
          <w:fldChar w:fldCharType="end"/>
        </w:r>
      </w:hyperlink>
    </w:p>
    <w:p w:rsidR="00A20F16" w:rsidRPr="00C16F80" w:rsidRDefault="00725468">
      <w:pPr>
        <w:pStyle w:val="TOC1"/>
        <w:tabs>
          <w:tab w:val="right" w:leader="dot" w:pos="9562"/>
        </w:tabs>
        <w:rPr>
          <w:noProof/>
          <w:sz w:val="24"/>
          <w:szCs w:val="24"/>
        </w:rPr>
      </w:pPr>
      <w:hyperlink w:anchor="_Toc161732">
        <w:r w:rsidR="00A20F16" w:rsidRPr="00C16F80">
          <w:rPr>
            <w:noProof/>
            <w:sz w:val="24"/>
            <w:szCs w:val="24"/>
          </w:rPr>
          <w:t xml:space="preserve">TOPIC: </w:t>
        </w:r>
        <w:r w:rsidR="001819F3" w:rsidRPr="00C16F80">
          <w:rPr>
            <w:noProof/>
            <w:sz w:val="24"/>
            <w:szCs w:val="24"/>
          </w:rPr>
          <w:t xml:space="preserve">Non-Small Cell Lung Cancer </w:t>
        </w:r>
        <w:r w:rsidR="00A20F16" w:rsidRPr="00C16F80">
          <w:rPr>
            <w:noProof/>
            <w:sz w:val="24"/>
            <w:szCs w:val="24"/>
          </w:rPr>
          <w:t>+ Pembrolizumab</w:t>
        </w:r>
        <w:r w:rsidR="00A20F16" w:rsidRPr="00C16F80">
          <w:rPr>
            <w:noProof/>
            <w:sz w:val="24"/>
            <w:szCs w:val="24"/>
          </w:rPr>
          <w:tab/>
        </w:r>
        <w:r w:rsidR="00A20F16" w:rsidRPr="00C16F80">
          <w:rPr>
            <w:noProof/>
            <w:sz w:val="24"/>
            <w:szCs w:val="24"/>
          </w:rPr>
          <w:fldChar w:fldCharType="begin"/>
        </w:r>
        <w:r w:rsidR="00A20F16" w:rsidRPr="00C16F80">
          <w:rPr>
            <w:noProof/>
            <w:sz w:val="24"/>
            <w:szCs w:val="24"/>
          </w:rPr>
          <w:instrText>PAGEREF _Toc161732 \h</w:instrText>
        </w:r>
        <w:r w:rsidR="00A20F16" w:rsidRPr="00C16F80">
          <w:rPr>
            <w:noProof/>
            <w:sz w:val="24"/>
            <w:szCs w:val="24"/>
          </w:rPr>
        </w:r>
        <w:r w:rsidR="00A20F16" w:rsidRPr="00C16F80">
          <w:rPr>
            <w:noProof/>
            <w:sz w:val="24"/>
            <w:szCs w:val="24"/>
          </w:rPr>
          <w:fldChar w:fldCharType="separate"/>
        </w:r>
        <w:r w:rsidR="005A0BF9">
          <w:rPr>
            <w:rFonts w:eastAsia="Calibri" w:cs="Calibri"/>
            <w:noProof/>
            <w:sz w:val="24"/>
            <w:szCs w:val="24"/>
          </w:rPr>
          <w:t>9</w:t>
        </w:r>
        <w:r w:rsidR="00A20F16" w:rsidRPr="00C16F80">
          <w:rPr>
            <w:rFonts w:eastAsia="Calibri" w:cs="Calibri"/>
            <w:noProof/>
            <w:sz w:val="24"/>
            <w:szCs w:val="24"/>
          </w:rPr>
          <w:t xml:space="preserve"> </w:t>
        </w:r>
        <w:r w:rsidR="00A20F16" w:rsidRPr="00C16F80">
          <w:rPr>
            <w:noProof/>
            <w:sz w:val="24"/>
            <w:szCs w:val="24"/>
          </w:rPr>
          <w:fldChar w:fldCharType="end"/>
        </w:r>
      </w:hyperlink>
    </w:p>
    <w:p w:rsidR="00A20F16" w:rsidRPr="00C16F80" w:rsidRDefault="00725468">
      <w:pPr>
        <w:pStyle w:val="TOC1"/>
        <w:tabs>
          <w:tab w:val="right" w:leader="dot" w:pos="9562"/>
        </w:tabs>
        <w:rPr>
          <w:noProof/>
          <w:sz w:val="24"/>
          <w:szCs w:val="24"/>
        </w:rPr>
      </w:pPr>
      <w:hyperlink w:anchor="_Toc161733">
        <w:r w:rsidR="00A20F16" w:rsidRPr="00C16F80">
          <w:rPr>
            <w:noProof/>
            <w:sz w:val="24"/>
            <w:szCs w:val="24"/>
          </w:rPr>
          <w:t xml:space="preserve">TOPIC: </w:t>
        </w:r>
        <w:r w:rsidR="001819F3" w:rsidRPr="00C16F80">
          <w:rPr>
            <w:noProof/>
            <w:sz w:val="24"/>
            <w:szCs w:val="24"/>
          </w:rPr>
          <w:t>Non-Small Cell Lung Cancer</w:t>
        </w:r>
        <w:r w:rsidR="00A20F16" w:rsidRPr="00C16F80">
          <w:rPr>
            <w:noProof/>
            <w:sz w:val="24"/>
            <w:szCs w:val="24"/>
          </w:rPr>
          <w:t xml:space="preserve"> + Durvalumab</w:t>
        </w:r>
        <w:r w:rsidR="00A20F16" w:rsidRPr="00C16F80">
          <w:rPr>
            <w:noProof/>
            <w:sz w:val="24"/>
            <w:szCs w:val="24"/>
          </w:rPr>
          <w:tab/>
        </w:r>
        <w:r w:rsidR="00A20F16" w:rsidRPr="00C16F80">
          <w:rPr>
            <w:noProof/>
            <w:sz w:val="24"/>
            <w:szCs w:val="24"/>
          </w:rPr>
          <w:fldChar w:fldCharType="begin"/>
        </w:r>
        <w:r w:rsidR="00A20F16" w:rsidRPr="00C16F80">
          <w:rPr>
            <w:noProof/>
            <w:sz w:val="24"/>
            <w:szCs w:val="24"/>
          </w:rPr>
          <w:instrText>PAGEREF _Toc161733 \h</w:instrText>
        </w:r>
        <w:r w:rsidR="00A20F16" w:rsidRPr="00C16F80">
          <w:rPr>
            <w:noProof/>
            <w:sz w:val="24"/>
            <w:szCs w:val="24"/>
          </w:rPr>
        </w:r>
        <w:r w:rsidR="00A20F16" w:rsidRPr="00C16F80">
          <w:rPr>
            <w:noProof/>
            <w:sz w:val="24"/>
            <w:szCs w:val="24"/>
          </w:rPr>
          <w:fldChar w:fldCharType="separate"/>
        </w:r>
        <w:r w:rsidR="00F03CE8">
          <w:rPr>
            <w:rFonts w:eastAsia="Calibri" w:cs="Calibri"/>
            <w:noProof/>
            <w:sz w:val="24"/>
            <w:szCs w:val="24"/>
          </w:rPr>
          <w:t>11</w:t>
        </w:r>
        <w:r w:rsidR="00A20F16" w:rsidRPr="00C16F80">
          <w:rPr>
            <w:rFonts w:eastAsia="Calibri" w:cs="Calibri"/>
            <w:noProof/>
            <w:sz w:val="24"/>
            <w:szCs w:val="24"/>
          </w:rPr>
          <w:t xml:space="preserve"> </w:t>
        </w:r>
        <w:r w:rsidR="00A20F16" w:rsidRPr="00C16F80">
          <w:rPr>
            <w:noProof/>
            <w:sz w:val="24"/>
            <w:szCs w:val="24"/>
          </w:rPr>
          <w:fldChar w:fldCharType="end"/>
        </w:r>
      </w:hyperlink>
    </w:p>
    <w:p w:rsidR="00A20F16" w:rsidRPr="00C16F80" w:rsidRDefault="00725468">
      <w:pPr>
        <w:pStyle w:val="TOC1"/>
        <w:tabs>
          <w:tab w:val="right" w:leader="dot" w:pos="9562"/>
        </w:tabs>
        <w:rPr>
          <w:noProof/>
          <w:sz w:val="24"/>
          <w:szCs w:val="24"/>
        </w:rPr>
      </w:pPr>
      <w:hyperlink w:anchor="_Toc161734">
        <w:r w:rsidR="00A20F16" w:rsidRPr="00C16F80">
          <w:rPr>
            <w:noProof/>
            <w:sz w:val="24"/>
            <w:szCs w:val="24"/>
          </w:rPr>
          <w:t xml:space="preserve">TOPIC: </w:t>
        </w:r>
        <w:r w:rsidR="001819F3" w:rsidRPr="00C16F80">
          <w:rPr>
            <w:noProof/>
            <w:sz w:val="24"/>
            <w:szCs w:val="24"/>
          </w:rPr>
          <w:t>Non-Small Cell Lung Cancer</w:t>
        </w:r>
        <w:r w:rsidR="00A20F16" w:rsidRPr="00C16F80">
          <w:rPr>
            <w:noProof/>
            <w:sz w:val="24"/>
            <w:szCs w:val="24"/>
          </w:rPr>
          <w:t xml:space="preserve"> + Atezolizumab</w:t>
        </w:r>
        <w:r w:rsidR="00A20F16" w:rsidRPr="00C16F80">
          <w:rPr>
            <w:noProof/>
            <w:sz w:val="24"/>
            <w:szCs w:val="24"/>
          </w:rPr>
          <w:tab/>
        </w:r>
        <w:r w:rsidR="00A20F16" w:rsidRPr="00C16F80">
          <w:rPr>
            <w:noProof/>
            <w:sz w:val="24"/>
            <w:szCs w:val="24"/>
          </w:rPr>
          <w:fldChar w:fldCharType="begin"/>
        </w:r>
        <w:r w:rsidR="00A20F16" w:rsidRPr="00C16F80">
          <w:rPr>
            <w:noProof/>
            <w:sz w:val="24"/>
            <w:szCs w:val="24"/>
          </w:rPr>
          <w:instrText>PAGEREF _Toc161734 \h</w:instrText>
        </w:r>
        <w:r w:rsidR="00A20F16" w:rsidRPr="00C16F80">
          <w:rPr>
            <w:noProof/>
            <w:sz w:val="24"/>
            <w:szCs w:val="24"/>
          </w:rPr>
        </w:r>
        <w:r w:rsidR="00A20F16" w:rsidRPr="00C16F80">
          <w:rPr>
            <w:noProof/>
            <w:sz w:val="24"/>
            <w:szCs w:val="24"/>
          </w:rPr>
          <w:fldChar w:fldCharType="separate"/>
        </w:r>
        <w:r w:rsidR="00F03CE8">
          <w:rPr>
            <w:rFonts w:eastAsia="Calibri" w:cs="Calibri"/>
            <w:noProof/>
            <w:sz w:val="24"/>
            <w:szCs w:val="24"/>
          </w:rPr>
          <w:t>12</w:t>
        </w:r>
        <w:r w:rsidR="00A20F16" w:rsidRPr="00C16F80">
          <w:rPr>
            <w:rFonts w:eastAsia="Calibri" w:cs="Calibri"/>
            <w:noProof/>
            <w:sz w:val="24"/>
            <w:szCs w:val="24"/>
          </w:rPr>
          <w:t xml:space="preserve"> </w:t>
        </w:r>
        <w:r w:rsidR="00A20F16" w:rsidRPr="00C16F80">
          <w:rPr>
            <w:noProof/>
            <w:sz w:val="24"/>
            <w:szCs w:val="24"/>
          </w:rPr>
          <w:fldChar w:fldCharType="end"/>
        </w:r>
      </w:hyperlink>
    </w:p>
    <w:p w:rsidR="00F87DC7" w:rsidRPr="00F87DC7" w:rsidRDefault="00725468" w:rsidP="00F87DC7">
      <w:pPr>
        <w:pStyle w:val="TOC1"/>
        <w:tabs>
          <w:tab w:val="right" w:leader="dot" w:pos="9562"/>
        </w:tabs>
        <w:rPr>
          <w:noProof/>
          <w:sz w:val="24"/>
          <w:szCs w:val="24"/>
        </w:rPr>
      </w:pPr>
      <w:hyperlink w:anchor="_Toc161734">
        <w:r w:rsidR="00F87DC7" w:rsidRPr="00C16F80">
          <w:rPr>
            <w:noProof/>
            <w:sz w:val="24"/>
            <w:szCs w:val="24"/>
          </w:rPr>
          <w:t xml:space="preserve">TOPIC: Non-Small Cell Lung Cancer + </w:t>
        </w:r>
        <w:r w:rsidR="00F87DC7">
          <w:rPr>
            <w:noProof/>
            <w:sz w:val="24"/>
            <w:szCs w:val="24"/>
          </w:rPr>
          <w:t>Vaccine</w:t>
        </w:r>
        <w:r w:rsidR="00F87DC7" w:rsidRPr="00C16F80">
          <w:rPr>
            <w:noProof/>
            <w:sz w:val="24"/>
            <w:szCs w:val="24"/>
          </w:rPr>
          <w:tab/>
        </w:r>
        <w:r w:rsidR="00F87DC7" w:rsidRPr="00C16F80">
          <w:rPr>
            <w:noProof/>
            <w:sz w:val="24"/>
            <w:szCs w:val="24"/>
          </w:rPr>
          <w:fldChar w:fldCharType="begin"/>
        </w:r>
        <w:r w:rsidR="00F87DC7" w:rsidRPr="00C16F80">
          <w:rPr>
            <w:noProof/>
            <w:sz w:val="24"/>
            <w:szCs w:val="24"/>
          </w:rPr>
          <w:instrText>PAGEREF _Toc161734 \h</w:instrText>
        </w:r>
        <w:r w:rsidR="00F87DC7" w:rsidRPr="00C16F80">
          <w:rPr>
            <w:noProof/>
            <w:sz w:val="24"/>
            <w:szCs w:val="24"/>
          </w:rPr>
        </w:r>
        <w:r w:rsidR="00F87DC7" w:rsidRPr="00C16F80">
          <w:rPr>
            <w:noProof/>
            <w:sz w:val="24"/>
            <w:szCs w:val="24"/>
          </w:rPr>
          <w:fldChar w:fldCharType="separate"/>
        </w:r>
        <w:r w:rsidR="00F03CE8">
          <w:rPr>
            <w:rFonts w:eastAsia="Calibri" w:cs="Calibri"/>
            <w:noProof/>
            <w:sz w:val="24"/>
            <w:szCs w:val="24"/>
          </w:rPr>
          <w:t>12</w:t>
        </w:r>
        <w:r w:rsidR="00F87DC7" w:rsidRPr="00C16F80">
          <w:rPr>
            <w:rFonts w:eastAsia="Calibri" w:cs="Calibri"/>
            <w:noProof/>
            <w:sz w:val="24"/>
            <w:szCs w:val="24"/>
          </w:rPr>
          <w:t xml:space="preserve"> </w:t>
        </w:r>
        <w:r w:rsidR="00F87DC7" w:rsidRPr="00C16F80">
          <w:rPr>
            <w:noProof/>
            <w:sz w:val="24"/>
            <w:szCs w:val="24"/>
          </w:rPr>
          <w:fldChar w:fldCharType="end"/>
        </w:r>
      </w:hyperlink>
    </w:p>
    <w:p w:rsidR="00A20F16" w:rsidRPr="00C16F80" w:rsidRDefault="00725468">
      <w:pPr>
        <w:pStyle w:val="TOC1"/>
        <w:tabs>
          <w:tab w:val="right" w:leader="dot" w:pos="9562"/>
        </w:tabs>
        <w:rPr>
          <w:noProof/>
          <w:sz w:val="24"/>
          <w:szCs w:val="24"/>
        </w:rPr>
      </w:pPr>
      <w:hyperlink w:anchor="_Toc161737">
        <w:r w:rsidR="00A20F16" w:rsidRPr="00C16F80">
          <w:rPr>
            <w:noProof/>
            <w:sz w:val="24"/>
            <w:szCs w:val="24"/>
          </w:rPr>
          <w:t xml:space="preserve">TOPIC: </w:t>
        </w:r>
        <w:r w:rsidR="001819F3" w:rsidRPr="00C16F80">
          <w:rPr>
            <w:noProof/>
            <w:sz w:val="24"/>
            <w:szCs w:val="24"/>
          </w:rPr>
          <w:t>Non-Small Cell Lung Cancer</w:t>
        </w:r>
        <w:r w:rsidR="00A20F16" w:rsidRPr="00C16F80">
          <w:rPr>
            <w:noProof/>
            <w:sz w:val="24"/>
            <w:szCs w:val="24"/>
          </w:rPr>
          <w:t xml:space="preserve"> + </w:t>
        </w:r>
        <w:r w:rsidR="00F87DC7">
          <w:rPr>
            <w:noProof/>
            <w:sz w:val="24"/>
            <w:szCs w:val="24"/>
          </w:rPr>
          <w:t>Immunotherapy</w:t>
        </w:r>
        <w:r w:rsidR="00A20F16" w:rsidRPr="00C16F80">
          <w:rPr>
            <w:noProof/>
            <w:sz w:val="24"/>
            <w:szCs w:val="24"/>
          </w:rPr>
          <w:tab/>
        </w:r>
        <w:r w:rsidR="00A20F16" w:rsidRPr="00C16F80">
          <w:rPr>
            <w:noProof/>
            <w:sz w:val="24"/>
            <w:szCs w:val="24"/>
          </w:rPr>
          <w:fldChar w:fldCharType="begin"/>
        </w:r>
        <w:r w:rsidR="00A20F16" w:rsidRPr="00C16F80">
          <w:rPr>
            <w:noProof/>
            <w:sz w:val="24"/>
            <w:szCs w:val="24"/>
          </w:rPr>
          <w:instrText>PAGEREF _Toc161737 \h</w:instrText>
        </w:r>
        <w:r w:rsidR="00A20F16" w:rsidRPr="00C16F80">
          <w:rPr>
            <w:noProof/>
            <w:sz w:val="24"/>
            <w:szCs w:val="24"/>
          </w:rPr>
        </w:r>
        <w:r w:rsidR="00A20F16" w:rsidRPr="00C16F80">
          <w:rPr>
            <w:noProof/>
            <w:sz w:val="24"/>
            <w:szCs w:val="24"/>
          </w:rPr>
          <w:fldChar w:fldCharType="separate"/>
        </w:r>
        <w:r w:rsidR="0029267B">
          <w:rPr>
            <w:rFonts w:eastAsia="Calibri" w:cs="Calibri"/>
            <w:noProof/>
            <w:sz w:val="24"/>
            <w:szCs w:val="24"/>
          </w:rPr>
          <w:t>19</w:t>
        </w:r>
        <w:r w:rsidR="00A20F16" w:rsidRPr="00C16F80">
          <w:rPr>
            <w:rFonts w:eastAsia="Calibri" w:cs="Calibri"/>
            <w:noProof/>
            <w:sz w:val="24"/>
            <w:szCs w:val="24"/>
          </w:rPr>
          <w:t xml:space="preserve"> </w:t>
        </w:r>
        <w:r w:rsidR="00A20F16" w:rsidRPr="00C16F80">
          <w:rPr>
            <w:noProof/>
            <w:sz w:val="24"/>
            <w:szCs w:val="24"/>
          </w:rPr>
          <w:fldChar w:fldCharType="end"/>
        </w:r>
      </w:hyperlink>
    </w:p>
    <w:p w:rsidR="00A20F16" w:rsidRPr="00C16F80" w:rsidRDefault="00725468">
      <w:pPr>
        <w:pStyle w:val="TOC1"/>
        <w:tabs>
          <w:tab w:val="right" w:leader="dot" w:pos="9562"/>
        </w:tabs>
        <w:rPr>
          <w:noProof/>
          <w:sz w:val="24"/>
          <w:szCs w:val="24"/>
        </w:rPr>
      </w:pPr>
      <w:hyperlink w:anchor="_Toc161738">
        <w:r w:rsidR="00A20F16" w:rsidRPr="00C16F80">
          <w:rPr>
            <w:noProof/>
            <w:sz w:val="24"/>
            <w:szCs w:val="24"/>
          </w:rPr>
          <w:t xml:space="preserve">TOPIC: </w:t>
        </w:r>
        <w:r w:rsidR="001819F3" w:rsidRPr="00C16F80">
          <w:rPr>
            <w:noProof/>
            <w:sz w:val="24"/>
            <w:szCs w:val="24"/>
          </w:rPr>
          <w:t>Non-Small Cell Lung Cancer</w:t>
        </w:r>
        <w:r w:rsidR="00A20F16" w:rsidRPr="00C16F80">
          <w:rPr>
            <w:noProof/>
            <w:sz w:val="24"/>
            <w:szCs w:val="24"/>
          </w:rPr>
          <w:t xml:space="preserve"> + </w:t>
        </w:r>
        <w:r w:rsidR="00F87DC7">
          <w:rPr>
            <w:noProof/>
            <w:sz w:val="24"/>
            <w:szCs w:val="24"/>
          </w:rPr>
          <w:t>PD-1/PD-L1</w:t>
        </w:r>
        <w:r w:rsidR="00A20F16" w:rsidRPr="00C16F80">
          <w:rPr>
            <w:noProof/>
            <w:sz w:val="24"/>
            <w:szCs w:val="24"/>
          </w:rPr>
          <w:tab/>
        </w:r>
        <w:r w:rsidR="00A20F16" w:rsidRPr="00C16F80">
          <w:rPr>
            <w:noProof/>
            <w:sz w:val="24"/>
            <w:szCs w:val="24"/>
          </w:rPr>
          <w:fldChar w:fldCharType="begin"/>
        </w:r>
        <w:r w:rsidR="00A20F16" w:rsidRPr="00C16F80">
          <w:rPr>
            <w:noProof/>
            <w:sz w:val="24"/>
            <w:szCs w:val="24"/>
          </w:rPr>
          <w:instrText>PAGEREF _Toc161738 \h</w:instrText>
        </w:r>
        <w:r w:rsidR="00A20F16" w:rsidRPr="00C16F80">
          <w:rPr>
            <w:noProof/>
            <w:sz w:val="24"/>
            <w:szCs w:val="24"/>
          </w:rPr>
        </w:r>
        <w:r w:rsidR="00A20F16" w:rsidRPr="00C16F80">
          <w:rPr>
            <w:noProof/>
            <w:sz w:val="24"/>
            <w:szCs w:val="24"/>
          </w:rPr>
          <w:fldChar w:fldCharType="separate"/>
        </w:r>
        <w:r w:rsidR="0029267B">
          <w:rPr>
            <w:rFonts w:eastAsia="Calibri" w:cs="Calibri"/>
            <w:noProof/>
            <w:sz w:val="24"/>
            <w:szCs w:val="24"/>
          </w:rPr>
          <w:t>25</w:t>
        </w:r>
        <w:r w:rsidR="00A20F16" w:rsidRPr="00C16F80">
          <w:rPr>
            <w:rFonts w:eastAsia="Calibri" w:cs="Calibri"/>
            <w:noProof/>
            <w:sz w:val="24"/>
            <w:szCs w:val="24"/>
          </w:rPr>
          <w:t xml:space="preserve"> </w:t>
        </w:r>
        <w:r w:rsidR="00A20F16" w:rsidRPr="00C16F80">
          <w:rPr>
            <w:noProof/>
            <w:sz w:val="24"/>
            <w:szCs w:val="24"/>
          </w:rPr>
          <w:fldChar w:fldCharType="end"/>
        </w:r>
      </w:hyperlink>
    </w:p>
    <w:p w:rsidR="00B94E9E" w:rsidRPr="00B94E9E" w:rsidRDefault="00725468" w:rsidP="00B94E9E">
      <w:pPr>
        <w:pStyle w:val="TOC1"/>
        <w:tabs>
          <w:tab w:val="right" w:leader="dot" w:pos="9562"/>
        </w:tabs>
        <w:rPr>
          <w:noProof/>
          <w:sz w:val="24"/>
          <w:szCs w:val="24"/>
        </w:rPr>
      </w:pPr>
      <w:hyperlink w:anchor="_Toc161738">
        <w:r w:rsidR="00B94E9E" w:rsidRPr="00C16F80">
          <w:rPr>
            <w:noProof/>
            <w:sz w:val="24"/>
            <w:szCs w:val="24"/>
          </w:rPr>
          <w:t xml:space="preserve">TOPIC: Non-Small Cell Lung Cancer + </w:t>
        </w:r>
        <w:r w:rsidR="00B94E9E">
          <w:rPr>
            <w:noProof/>
            <w:sz w:val="24"/>
            <w:szCs w:val="24"/>
          </w:rPr>
          <w:t>Combination Immunotherapy</w:t>
        </w:r>
        <w:r w:rsidR="00B94E9E" w:rsidRPr="00C16F80">
          <w:rPr>
            <w:noProof/>
            <w:sz w:val="24"/>
            <w:szCs w:val="24"/>
          </w:rPr>
          <w:tab/>
        </w:r>
        <w:r w:rsidR="00B94E9E" w:rsidRPr="00C16F80">
          <w:rPr>
            <w:noProof/>
            <w:sz w:val="24"/>
            <w:szCs w:val="24"/>
          </w:rPr>
          <w:fldChar w:fldCharType="begin"/>
        </w:r>
        <w:r w:rsidR="00B94E9E" w:rsidRPr="00C16F80">
          <w:rPr>
            <w:noProof/>
            <w:sz w:val="24"/>
            <w:szCs w:val="24"/>
          </w:rPr>
          <w:instrText>PAGEREF _Toc161738 \h</w:instrText>
        </w:r>
        <w:r w:rsidR="00B94E9E" w:rsidRPr="00C16F80">
          <w:rPr>
            <w:noProof/>
            <w:sz w:val="24"/>
            <w:szCs w:val="24"/>
          </w:rPr>
        </w:r>
        <w:r w:rsidR="00B94E9E" w:rsidRPr="00C16F80">
          <w:rPr>
            <w:noProof/>
            <w:sz w:val="24"/>
            <w:szCs w:val="24"/>
          </w:rPr>
          <w:fldChar w:fldCharType="separate"/>
        </w:r>
        <w:r w:rsidR="00B94E9E">
          <w:rPr>
            <w:rFonts w:eastAsia="Calibri" w:cs="Calibri"/>
            <w:noProof/>
            <w:sz w:val="24"/>
            <w:szCs w:val="24"/>
          </w:rPr>
          <w:t>26</w:t>
        </w:r>
        <w:r w:rsidR="00B94E9E" w:rsidRPr="00C16F80">
          <w:rPr>
            <w:rFonts w:eastAsia="Calibri" w:cs="Calibri"/>
            <w:noProof/>
            <w:sz w:val="24"/>
            <w:szCs w:val="24"/>
          </w:rPr>
          <w:t xml:space="preserve"> </w:t>
        </w:r>
        <w:r w:rsidR="00B94E9E" w:rsidRPr="00C16F80">
          <w:rPr>
            <w:noProof/>
            <w:sz w:val="24"/>
            <w:szCs w:val="24"/>
          </w:rPr>
          <w:fldChar w:fldCharType="end"/>
        </w:r>
      </w:hyperlink>
    </w:p>
    <w:p w:rsidR="00A20F16" w:rsidRPr="00C16F80" w:rsidRDefault="00725468" w:rsidP="00F87DC7">
      <w:pPr>
        <w:pStyle w:val="TOC1"/>
        <w:tabs>
          <w:tab w:val="right" w:leader="dot" w:pos="9562"/>
        </w:tabs>
        <w:outlineLvl w:val="0"/>
        <w:rPr>
          <w:noProof/>
          <w:sz w:val="24"/>
          <w:szCs w:val="24"/>
        </w:rPr>
      </w:pPr>
      <w:hyperlink w:anchor="_Toc161739">
        <w:r w:rsidR="00A20F16" w:rsidRPr="00C16F80">
          <w:rPr>
            <w:noProof/>
            <w:sz w:val="24"/>
            <w:szCs w:val="24"/>
          </w:rPr>
          <w:t xml:space="preserve">TOPIC: </w:t>
        </w:r>
        <w:r w:rsidR="001819F3" w:rsidRPr="00C16F80">
          <w:rPr>
            <w:noProof/>
            <w:sz w:val="24"/>
            <w:szCs w:val="24"/>
          </w:rPr>
          <w:t>Non-Small Cell Lung Cancer</w:t>
        </w:r>
        <w:r w:rsidR="005711B0" w:rsidRPr="00C16F80">
          <w:rPr>
            <w:noProof/>
            <w:sz w:val="24"/>
            <w:szCs w:val="24"/>
          </w:rPr>
          <w:t xml:space="preserve"> + </w:t>
        </w:r>
        <w:r w:rsidR="00F87DC7">
          <w:rPr>
            <w:noProof/>
            <w:sz w:val="24"/>
            <w:szCs w:val="24"/>
          </w:rPr>
          <w:t>Immunotherapy Adverse Events</w:t>
        </w:r>
        <w:r w:rsidR="00A20F16" w:rsidRPr="00C16F80">
          <w:rPr>
            <w:noProof/>
            <w:sz w:val="24"/>
            <w:szCs w:val="24"/>
          </w:rPr>
          <w:tab/>
        </w:r>
        <w:r w:rsidR="00A20F16" w:rsidRPr="00C16F80">
          <w:rPr>
            <w:noProof/>
            <w:sz w:val="24"/>
            <w:szCs w:val="24"/>
          </w:rPr>
          <w:fldChar w:fldCharType="begin"/>
        </w:r>
        <w:r w:rsidR="00A20F16" w:rsidRPr="00C16F80">
          <w:rPr>
            <w:noProof/>
            <w:sz w:val="24"/>
            <w:szCs w:val="24"/>
          </w:rPr>
          <w:instrText>PAGEREF _Toc161739 \h</w:instrText>
        </w:r>
        <w:r w:rsidR="00A20F16" w:rsidRPr="00C16F80">
          <w:rPr>
            <w:noProof/>
            <w:sz w:val="24"/>
            <w:szCs w:val="24"/>
          </w:rPr>
        </w:r>
        <w:r w:rsidR="00A20F16" w:rsidRPr="00C16F80">
          <w:rPr>
            <w:noProof/>
            <w:sz w:val="24"/>
            <w:szCs w:val="24"/>
          </w:rPr>
          <w:fldChar w:fldCharType="separate"/>
        </w:r>
        <w:r w:rsidR="00532615" w:rsidRPr="00C16F80">
          <w:rPr>
            <w:rFonts w:eastAsia="Calibri" w:cs="Calibri"/>
            <w:noProof/>
            <w:sz w:val="24"/>
            <w:szCs w:val="24"/>
          </w:rPr>
          <w:t>2</w:t>
        </w:r>
        <w:r w:rsidR="005A0BF9">
          <w:rPr>
            <w:rFonts w:eastAsia="Calibri" w:cs="Calibri"/>
            <w:noProof/>
            <w:sz w:val="24"/>
            <w:szCs w:val="24"/>
          </w:rPr>
          <w:t>7</w:t>
        </w:r>
        <w:r w:rsidR="00A20F16" w:rsidRPr="00C16F80">
          <w:rPr>
            <w:rFonts w:eastAsia="Calibri" w:cs="Calibri"/>
            <w:noProof/>
            <w:sz w:val="24"/>
            <w:szCs w:val="24"/>
          </w:rPr>
          <w:t xml:space="preserve"> </w:t>
        </w:r>
        <w:r w:rsidR="00A20F16" w:rsidRPr="00C16F80">
          <w:rPr>
            <w:noProof/>
            <w:sz w:val="24"/>
            <w:szCs w:val="24"/>
          </w:rPr>
          <w:fldChar w:fldCharType="end"/>
        </w:r>
      </w:hyperlink>
    </w:p>
    <w:p w:rsidR="00A20F16" w:rsidRPr="001819F3" w:rsidRDefault="00A20F16" w:rsidP="00F87DC7">
      <w:pPr>
        <w:ind w:left="0" w:firstLine="0"/>
        <w:rPr>
          <w:szCs w:val="24"/>
        </w:rPr>
      </w:pPr>
      <w:r w:rsidRPr="00C16F80">
        <w:rPr>
          <w:szCs w:val="24"/>
        </w:rPr>
        <w:fldChar w:fldCharType="end"/>
      </w:r>
      <w:r w:rsidRPr="001819F3">
        <w:rPr>
          <w:b/>
          <w:szCs w:val="24"/>
        </w:rPr>
        <w:t xml:space="preserve"> </w:t>
      </w:r>
    </w:p>
    <w:p w:rsidR="00A20F16" w:rsidRDefault="00A20F16">
      <w:pPr>
        <w:spacing w:after="0" w:line="259" w:lineRule="auto"/>
        <w:ind w:left="1" w:firstLine="0"/>
      </w:pPr>
    </w:p>
    <w:p w:rsidR="00A20F16" w:rsidRDefault="00A20F1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"/>
        </w:rPr>
        <w:t xml:space="preserve"> </w:t>
      </w:r>
    </w:p>
    <w:p w:rsidR="007530D8" w:rsidRDefault="007530D8"/>
    <w:p w:rsidR="007530D8" w:rsidRPr="007530D8" w:rsidRDefault="007530D8" w:rsidP="007530D8"/>
    <w:p w:rsidR="007530D8" w:rsidRDefault="007530D8" w:rsidP="007530D8">
      <w:pPr>
        <w:tabs>
          <w:tab w:val="left" w:pos="8085"/>
        </w:tabs>
      </w:pPr>
      <w:r>
        <w:tab/>
      </w:r>
      <w:r>
        <w:tab/>
      </w:r>
    </w:p>
    <w:p w:rsidR="00A20F16" w:rsidRPr="007530D8" w:rsidRDefault="007530D8" w:rsidP="007530D8">
      <w:pPr>
        <w:tabs>
          <w:tab w:val="left" w:pos="8085"/>
        </w:tabs>
        <w:sectPr w:rsidR="00A20F16" w:rsidRPr="007530D8" w:rsidSect="00752B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A20F16" w:rsidRDefault="00A20F16" w:rsidP="00752B69"/>
    <w:tbl>
      <w:tblPr>
        <w:tblW w:w="12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2"/>
        <w:gridCol w:w="1107"/>
        <w:gridCol w:w="2836"/>
        <w:gridCol w:w="1290"/>
        <w:gridCol w:w="1260"/>
        <w:gridCol w:w="1350"/>
        <w:gridCol w:w="1425"/>
      </w:tblGrid>
      <w:tr w:rsidR="00A20F16" w:rsidRPr="00542D9C" w:rsidTr="00752B69">
        <w:trPr>
          <w:trHeight w:val="300"/>
          <w:tblHeader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0F16" w:rsidRPr="00542D9C" w:rsidRDefault="00A20F16" w:rsidP="00752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Search Terms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20F16" w:rsidRPr="00542D9C" w:rsidRDefault="00A20F16" w:rsidP="00752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Date Limits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20F16" w:rsidRPr="00542D9C" w:rsidRDefault="00A20F16" w:rsidP="00752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Limits</w:t>
            </w:r>
          </w:p>
        </w:tc>
        <w:tc>
          <w:tcPr>
            <w:tcW w:w="2836" w:type="dxa"/>
            <w:shd w:val="clear" w:color="auto" w:fill="auto"/>
            <w:noWrap/>
            <w:vAlign w:val="bottom"/>
            <w:hideMark/>
          </w:tcPr>
          <w:p w:rsidR="00A20F16" w:rsidRPr="00542D9C" w:rsidRDefault="00A20F16" w:rsidP="00752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Search Details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20F16" w:rsidRPr="00542D9C" w:rsidRDefault="00A20F16" w:rsidP="00752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Total Refs Identified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20F16" w:rsidRPr="00542D9C" w:rsidRDefault="00A20F16" w:rsidP="00BE1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Total # </w:t>
            </w:r>
            <w:r w:rsidR="00BE1C2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Removed</w:t>
            </w:r>
            <w:r w:rsidR="00725468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(duplicates)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20F16" w:rsidRPr="00542D9C" w:rsidRDefault="00A20F16" w:rsidP="00752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42D9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Resulting # of Records in Bibliography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20F16" w:rsidRPr="00542D9C" w:rsidRDefault="00A20F16" w:rsidP="00752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Record Numbers</w:t>
            </w:r>
          </w:p>
        </w:tc>
      </w:tr>
      <w:tr w:rsidR="00A20F16" w:rsidRPr="005B58CA" w:rsidTr="00752B69">
        <w:trPr>
          <w:trHeight w:val="1520"/>
        </w:trPr>
        <w:tc>
          <w:tcPr>
            <w:tcW w:w="1843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All terms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8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1/1/2008-</w:t>
            </w:r>
          </w:p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2/10/2018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Clinical Trial, Randomized Controlled Trial, Meta-Analysis, Practice Guideline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A20F16" w:rsidRPr="008821AB" w:rsidRDefault="00D92AF9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269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20F16" w:rsidRPr="008821AB" w:rsidRDefault="00316203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118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20F16" w:rsidRPr="008821AB" w:rsidRDefault="00D92AF9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151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A20F16" w:rsidRPr="008821AB" w:rsidRDefault="00D92AF9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1 - 151</w:t>
            </w:r>
          </w:p>
        </w:tc>
      </w:tr>
      <w:tr w:rsidR="00A20F16" w:rsidRPr="005B58CA" w:rsidTr="00752B69">
        <w:trPr>
          <w:trHeight w:val="2132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0F16" w:rsidRPr="008821AB" w:rsidRDefault="00A20F16" w:rsidP="00752B69">
            <w:pPr>
              <w:spacing w:after="0" w:line="259" w:lineRule="auto"/>
              <w:ind w:left="0" w:right="376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Non-Small Cell Lung Cancer + nivolumab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20F16" w:rsidRPr="008821AB" w:rsidRDefault="00A20F16" w:rsidP="00752B69">
            <w:pPr>
              <w:spacing w:after="8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1/1/2008-</w:t>
            </w:r>
          </w:p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2/10/2018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Clinical Trial, Randomized Controlled Trial, Meta-Analysis, Practice Guideline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hAnsiTheme="minorHAnsi" w:cs="Arial"/>
                <w:sz w:val="16"/>
                <w:szCs w:val="16"/>
              </w:rPr>
              <w:t>"Carcinoma, Non-Small-Cell Lung"[Mesh] AND "nivolumab"[Supplementary Concept] AND ((Clinical Study[</w:t>
            </w:r>
            <w:proofErr w:type="spellStart"/>
            <w:r w:rsidRPr="008821AB">
              <w:rPr>
                <w:rFonts w:asciiTheme="minorHAnsi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hAnsiTheme="minorHAnsi" w:cs="Arial"/>
                <w:sz w:val="16"/>
                <w:szCs w:val="16"/>
              </w:rPr>
              <w:t>] OR Clinical Trial[</w:t>
            </w:r>
            <w:proofErr w:type="spellStart"/>
            <w:r w:rsidRPr="008821AB">
              <w:rPr>
                <w:rFonts w:asciiTheme="minorHAnsi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hAnsiTheme="minorHAnsi" w:cs="Arial"/>
                <w:sz w:val="16"/>
                <w:szCs w:val="16"/>
              </w:rPr>
              <w:t>] OR Controlled Clinical Trial[</w:t>
            </w:r>
            <w:proofErr w:type="spellStart"/>
            <w:r w:rsidRPr="008821AB">
              <w:rPr>
                <w:rFonts w:asciiTheme="minorHAnsi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hAnsiTheme="minorHAnsi" w:cs="Arial"/>
                <w:sz w:val="16"/>
                <w:szCs w:val="16"/>
              </w:rPr>
              <w:t>] OR Meta-Analysis[</w:t>
            </w:r>
            <w:proofErr w:type="spellStart"/>
            <w:r w:rsidRPr="008821AB">
              <w:rPr>
                <w:rFonts w:asciiTheme="minorHAnsi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hAnsiTheme="minorHAnsi" w:cs="Arial"/>
                <w:sz w:val="16"/>
                <w:szCs w:val="16"/>
              </w:rPr>
              <w:t>] OR Practice Guideline[</w:t>
            </w:r>
            <w:proofErr w:type="spellStart"/>
            <w:r w:rsidRPr="008821AB">
              <w:rPr>
                <w:rFonts w:asciiTheme="minorHAnsi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hAnsiTheme="minorHAnsi" w:cs="Arial"/>
                <w:sz w:val="16"/>
                <w:szCs w:val="16"/>
              </w:rPr>
              <w:t>] OR Randomized Controlled Trial[</w:t>
            </w:r>
            <w:proofErr w:type="spellStart"/>
            <w:r w:rsidRPr="008821AB">
              <w:rPr>
                <w:rFonts w:asciiTheme="minorHAnsi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hAnsiTheme="minorHAnsi" w:cs="Arial"/>
                <w:sz w:val="16"/>
                <w:szCs w:val="16"/>
              </w:rPr>
              <w:t>]) AND ("2008/01/01"[PDAT] : "2018/02/10"[PDAT]))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27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20F16" w:rsidRPr="008821AB" w:rsidRDefault="00BE1C2F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20F16" w:rsidRPr="008821AB" w:rsidRDefault="00BE1C2F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20F16" w:rsidRPr="008821AB" w:rsidRDefault="00CA2819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1 - 21</w:t>
            </w:r>
          </w:p>
        </w:tc>
      </w:tr>
      <w:tr w:rsidR="00A20F16" w:rsidRPr="005B58CA" w:rsidTr="00752B69">
        <w:trPr>
          <w:trHeight w:val="2087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0F16" w:rsidRPr="008821AB" w:rsidRDefault="00A20F16" w:rsidP="00752B69">
            <w:pPr>
              <w:spacing w:after="0" w:line="259" w:lineRule="auto"/>
              <w:ind w:left="0" w:right="376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Non-Small Cell Lung Cancer + ipilimumab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:rsidR="00A20F16" w:rsidRPr="008821AB" w:rsidRDefault="00A20F16" w:rsidP="00752B69">
            <w:pPr>
              <w:spacing w:after="8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1/1/2008-</w:t>
            </w:r>
          </w:p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2/10/2018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Clinical Trial, Randomized Controlled Trial, Meta-Analysis, Practice Guideline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“Carcinoma, Non-Small-Cell Lung"[Mesh] AND "ipilimumab"[Supplementary Concept] AND ((Clinical Study[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Controlled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Meta-Analysis[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Practice Guideline[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Randomized Controlled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]) AND ("2008/01/01"[PDAT] : "2018/02/10"[PDAT]))</w:t>
            </w:r>
          </w:p>
        </w:tc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20F16" w:rsidRPr="008821AB" w:rsidRDefault="00BE1C2F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20F16" w:rsidRPr="008821AB" w:rsidRDefault="00BE1C2F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1425" w:type="dxa"/>
            <w:shd w:val="clear" w:color="auto" w:fill="auto"/>
            <w:noWrap/>
            <w:vAlign w:val="bottom"/>
            <w:hideMark/>
          </w:tcPr>
          <w:p w:rsidR="00A20F16" w:rsidRPr="008821AB" w:rsidRDefault="00CA2819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22 - 25</w:t>
            </w:r>
          </w:p>
        </w:tc>
      </w:tr>
      <w:tr w:rsidR="00A20F16" w:rsidRPr="005B58CA" w:rsidTr="00752B69">
        <w:trPr>
          <w:trHeight w:val="2312"/>
        </w:trPr>
        <w:tc>
          <w:tcPr>
            <w:tcW w:w="1843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59" w:lineRule="auto"/>
              <w:ind w:left="0" w:right="376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Non-Small Cell Lung Cancer +  pembrolizumab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20F16" w:rsidRPr="00F666C8" w:rsidRDefault="00A20F16" w:rsidP="00752B69">
            <w:pPr>
              <w:spacing w:after="8" w:line="259" w:lineRule="auto"/>
              <w:ind w:left="0" w:firstLine="0"/>
              <w:rPr>
                <w:rFonts w:ascii="Calibri" w:hAnsi="Calibri"/>
                <w:sz w:val="16"/>
                <w:szCs w:val="16"/>
              </w:rPr>
            </w:pPr>
            <w:r w:rsidRPr="00F666C8">
              <w:rPr>
                <w:rFonts w:ascii="Calibri" w:eastAsia="Arial" w:hAnsi="Calibri" w:cs="Arial"/>
                <w:sz w:val="16"/>
                <w:szCs w:val="16"/>
              </w:rPr>
              <w:t>1/1/2008-</w:t>
            </w:r>
          </w:p>
          <w:p w:rsidR="00A20F16" w:rsidRPr="008821AB" w:rsidRDefault="00A20F16" w:rsidP="00752B69">
            <w:pPr>
              <w:spacing w:after="0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F666C8">
              <w:rPr>
                <w:rFonts w:ascii="Calibri" w:eastAsia="Arial" w:hAnsi="Calibri" w:cs="Arial"/>
                <w:sz w:val="16"/>
                <w:szCs w:val="16"/>
              </w:rPr>
              <w:t>2/10/2018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Clinical Trial, Randomized Controlled Trial, Meta-Analysis, Practice Guideline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“Carcinoma, Non-Small-Cell Lung"[Mesh] AND "pembrolizumab"[Supplementary Concept] AND ((Clinical Study[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Controlled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Meta-Analysis[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Practice Guideline[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Randomized Controlled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]) AND ("2008/01/01"[PDAT] : "2018/02/10"[PDAT]))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19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20F16" w:rsidRPr="008821AB" w:rsidRDefault="00BE1C2F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20F16" w:rsidRPr="008821AB" w:rsidRDefault="00BE1C2F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A20F16" w:rsidRPr="008821AB" w:rsidRDefault="00CA2819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26 - 38</w:t>
            </w:r>
          </w:p>
        </w:tc>
      </w:tr>
      <w:tr w:rsidR="00A20F16" w:rsidRPr="005B58CA" w:rsidTr="00752B69">
        <w:trPr>
          <w:trHeight w:val="2465"/>
        </w:trPr>
        <w:tc>
          <w:tcPr>
            <w:tcW w:w="1843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59" w:lineRule="auto"/>
              <w:ind w:left="0" w:right="376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 xml:space="preserve">Non-Small Cell Lung Cancer +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durvalumab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Pr="008821AB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1/1/2008-</w:t>
            </w:r>
          </w:p>
          <w:p w:rsidR="00A20F16" w:rsidRPr="008821AB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2/10/2018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Clinical Trial, Randomized Controlled Trial, Meta-Analysis, Practice Guideline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“Carcinoma, Non-Small-Cell Lung"[Mesh] AND ("durvalumab"[Supplementary Concept] OR "MEDI4736" [Supplementary Concept]) AND ((Clinical Study[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Controlled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Meta-Analysis[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Practice Guideline[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Randomized Controlled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]) AND ("2008/01/01"[PDAT] : "2018/02/10"[PDAT]))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A20F16" w:rsidRPr="008821AB" w:rsidRDefault="00957328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39 - 42</w:t>
            </w:r>
          </w:p>
        </w:tc>
      </w:tr>
      <w:tr w:rsidR="00A20F16" w:rsidRPr="005B58CA" w:rsidTr="00752B69">
        <w:trPr>
          <w:trHeight w:val="2150"/>
        </w:trPr>
        <w:tc>
          <w:tcPr>
            <w:tcW w:w="1843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59" w:lineRule="auto"/>
              <w:ind w:left="0" w:right="376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 xml:space="preserve">Non-Small Cell Lung Cancer +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atezolizumab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Pr="008821AB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1/1/2008-</w:t>
            </w:r>
          </w:p>
          <w:p w:rsidR="00A20F16" w:rsidRPr="008821AB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2/10/2018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Clinical Trial, Randomized Controlled Trial, Meta-Analysis, Practice Guideline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"Carcinoma, Non-Small-Cell Lung"[Mesh] AND "atezolizumab"[Supplementary Concept] AND ((Clinical Study[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Controlled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Meta-Analysis[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Practice Guideline[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Randomized Controlled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]) AND ("2008/01/01"[PDAT] : "2018/02/10"[PDAT]))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2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A20F16" w:rsidRPr="008821AB" w:rsidRDefault="00957328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43 - 44</w:t>
            </w:r>
          </w:p>
        </w:tc>
      </w:tr>
      <w:tr w:rsidR="00A20F16" w:rsidRPr="005B58CA" w:rsidTr="00752B69">
        <w:trPr>
          <w:trHeight w:val="1997"/>
        </w:trPr>
        <w:tc>
          <w:tcPr>
            <w:tcW w:w="1843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59" w:lineRule="auto"/>
              <w:ind w:left="0" w:right="376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 xml:space="preserve">Non-Small Cell Lung Cancer +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vaccine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Pr="008821AB" w:rsidRDefault="00A20F16" w:rsidP="00752B69">
            <w:pPr>
              <w:spacing w:after="8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1/1/2008-</w:t>
            </w:r>
          </w:p>
          <w:p w:rsidR="00A20F16" w:rsidRPr="000259A5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2/10/2018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="Calibri" w:eastAsia="Times New Roman" w:hAnsi="Calibri" w:cs="Times New Roman"/>
                <w:sz w:val="16"/>
                <w:szCs w:val="16"/>
              </w:rPr>
              <w:t>Clinical Trial, Randomized Controlled Trial, Meta-Analysis, Practice Guideline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“Carcinoma, Non-Small-Cell Lung"[Mesh] AND "Vaccines"[Mesh] AND ((Clinical Study[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Controlled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Meta-Analysis[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Practice Guideline[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Randomized Controlled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]) AND ("2008/01/01"[PDAT] : "2018/02/10"[PDAT]))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A20F16" w:rsidRPr="008821AB" w:rsidRDefault="00BE1C2F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47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20F16" w:rsidRPr="008821AB" w:rsidRDefault="00BE1C2F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46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A20F16" w:rsidRPr="008821AB" w:rsidRDefault="00957328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45 - 90</w:t>
            </w:r>
          </w:p>
        </w:tc>
      </w:tr>
      <w:tr w:rsidR="00A20F16" w:rsidRPr="005B58CA" w:rsidTr="00752B69">
        <w:trPr>
          <w:trHeight w:val="1970"/>
        </w:trPr>
        <w:tc>
          <w:tcPr>
            <w:tcW w:w="1843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59" w:lineRule="auto"/>
              <w:ind w:left="0" w:right="376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 xml:space="preserve">Non-Small Cell Lung Cancer +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immunotherapy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Pr="008821AB" w:rsidRDefault="00A20F16" w:rsidP="00752B69">
            <w:pPr>
              <w:spacing w:after="8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1/1/2008-</w:t>
            </w:r>
          </w:p>
          <w:p w:rsidR="00A20F16" w:rsidRPr="008821AB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2/10/2018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="Calibri" w:eastAsia="Times New Roman" w:hAnsi="Calibri" w:cs="Times New Roman"/>
                <w:sz w:val="16"/>
                <w:szCs w:val="16"/>
              </w:rPr>
              <w:t>Clinical Trial, Randomized Controlled Trial, Meta-Analysis, Practice Guideline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“Carcinoma, Non-Small-Cell Lung"[Mesh] AND "Immunotherapy"[Mesh] AND ((Clinical Study[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Controlled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Meta-Analysis[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Practice Guideline[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Randomized Controlled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]) AND ("2008/01/01"[PDAT] : "2018/02/10"[PDAT]))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67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20F16" w:rsidRPr="008821AB" w:rsidRDefault="005946C9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20F16" w:rsidRPr="008821AB" w:rsidRDefault="00BE1C2F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44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A20F16" w:rsidRPr="008821AB" w:rsidRDefault="00545C4F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91 - 134</w:t>
            </w:r>
          </w:p>
        </w:tc>
      </w:tr>
      <w:tr w:rsidR="00A20F16" w:rsidRPr="005B58CA" w:rsidTr="00752B69">
        <w:trPr>
          <w:trHeight w:val="2312"/>
        </w:trPr>
        <w:tc>
          <w:tcPr>
            <w:tcW w:w="1843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59" w:lineRule="auto"/>
              <w:ind w:left="0" w:right="376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lastRenderedPageBreak/>
              <w:t>Non-Small Cell Lung Cancer +  PD-1/PD-L1</w:t>
            </w:r>
          </w:p>
        </w:tc>
        <w:tc>
          <w:tcPr>
            <w:tcW w:w="1132" w:type="dxa"/>
            <w:shd w:val="clear" w:color="auto" w:fill="auto"/>
            <w:noWrap/>
          </w:tcPr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A6CB3" w:rsidRDefault="00AA6CB3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A6CB3" w:rsidRDefault="00AA6CB3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Pr="008821AB" w:rsidRDefault="00A20F16" w:rsidP="00752B69">
            <w:pPr>
              <w:spacing w:after="8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1/1/2008-</w:t>
            </w:r>
          </w:p>
          <w:p w:rsidR="00A20F16" w:rsidRPr="008821AB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2/10/2018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="Calibri" w:eastAsia="Times New Roman" w:hAnsi="Calibri" w:cs="Times New Roman"/>
                <w:sz w:val="16"/>
                <w:szCs w:val="16"/>
              </w:rPr>
              <w:t>Clinical Trial, Randomized Controlled Trial, Meta-Analysis, Practice Guideline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A20F16" w:rsidRPr="008821AB" w:rsidRDefault="00A110B2" w:rsidP="00A110B2">
            <w:pPr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"Carcinoma, Non-Small-Cell Lung "[Mesh] AND (PD-1[All fields] OR ("antigens, cd274"[</w:t>
            </w:r>
            <w:proofErr w:type="spellStart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MeSH</w:t>
            </w:r>
            <w:proofErr w:type="spellEnd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 xml:space="preserve"> Terms] OR ("antigens"[All Fields] AND "cd274"[All Fields]) OR "cd274 antigens"[All Fields] OR ("</w:t>
            </w:r>
            <w:proofErr w:type="spellStart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pd</w:t>
            </w:r>
            <w:proofErr w:type="spellEnd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"[All Fields] AND "l1"[All Fields]) OR "</w:t>
            </w:r>
            <w:proofErr w:type="spellStart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pd</w:t>
            </w:r>
            <w:proofErr w:type="spellEnd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 xml:space="preserve"> l1"[All Fields])) AND ((Clinical Study[</w:t>
            </w:r>
            <w:proofErr w:type="spellStart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] OR Clinical Trial[</w:t>
            </w:r>
            <w:proofErr w:type="spellStart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] OR Controlled Clinical Trial[</w:t>
            </w:r>
            <w:proofErr w:type="spellStart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] OR Meta-Analysis[</w:t>
            </w:r>
            <w:proofErr w:type="spellStart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] OR Practice Guideline[</w:t>
            </w:r>
            <w:proofErr w:type="spellStart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] OR Randomized Controlled Trial[</w:t>
            </w:r>
            <w:proofErr w:type="spellStart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E63B65">
              <w:rPr>
                <w:rFonts w:asciiTheme="minorHAnsi" w:eastAsia="Arial" w:hAnsiTheme="minorHAnsi" w:cs="Arial"/>
                <w:sz w:val="16"/>
                <w:szCs w:val="16"/>
              </w:rPr>
              <w:t>]) AND ("2008/01/01"[PDAT] : "2018/02/10"[PDAT]))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A20F16" w:rsidRPr="008821AB" w:rsidRDefault="00912B17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50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20F16" w:rsidRPr="008821AB" w:rsidRDefault="005946C9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37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20F16" w:rsidRPr="008821AB" w:rsidRDefault="00BE1C2F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13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A20F16" w:rsidRPr="008821AB" w:rsidRDefault="00C17B97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135 - 147</w:t>
            </w:r>
          </w:p>
        </w:tc>
      </w:tr>
      <w:tr w:rsidR="00A20F16" w:rsidRPr="005B58CA" w:rsidTr="00752B69">
        <w:trPr>
          <w:trHeight w:val="2312"/>
        </w:trPr>
        <w:tc>
          <w:tcPr>
            <w:tcW w:w="1843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59" w:lineRule="auto"/>
              <w:ind w:left="0" w:right="376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 xml:space="preserve">Non-Small Cell Lung Cancer +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combination immunotherapy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A20F16" w:rsidRPr="008821AB" w:rsidRDefault="00A20F16" w:rsidP="00752B69">
            <w:pPr>
              <w:spacing w:after="0" w:line="273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1/1/2008-</w:t>
            </w:r>
          </w:p>
          <w:p w:rsidR="00A20F16" w:rsidRPr="008821AB" w:rsidRDefault="00A20F16" w:rsidP="00752B69">
            <w:pPr>
              <w:spacing w:after="8" w:line="259" w:lineRule="auto"/>
              <w:ind w:left="0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2/10/2018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="Calibri" w:eastAsia="Times New Roman" w:hAnsi="Calibri" w:cs="Times New Roman"/>
                <w:sz w:val="16"/>
                <w:szCs w:val="16"/>
              </w:rPr>
              <w:t>Clinical Trial, Randomized Controlled Trial, Meta-Analysis, Practice Guideline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“Carcinoma, Non-Small-Cell Lung"[Mesh] AND "Drug Therapy, Combination"[Mesh] AND "Immunotherapy"[Mesh] AND ((Clinical Study[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Controlled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Meta-Analysis[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Practice Guideline[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Randomized Controlled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]) AND ("2008/01/01"[PDAT] : "2018/02/10"[PDAT]))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17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0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N/A</w:t>
            </w:r>
          </w:p>
        </w:tc>
      </w:tr>
      <w:tr w:rsidR="00A20F16" w:rsidRPr="005B58CA" w:rsidTr="00752B69">
        <w:trPr>
          <w:trHeight w:val="2312"/>
        </w:trPr>
        <w:tc>
          <w:tcPr>
            <w:tcW w:w="1843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59" w:lineRule="auto"/>
              <w:ind w:left="0" w:right="376" w:firstLine="0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 xml:space="preserve">Non-Small Cell Lung Cancer + </w:t>
            </w:r>
            <w:r>
              <w:rPr>
                <w:rFonts w:asciiTheme="minorHAnsi" w:eastAsia="Arial" w:hAnsiTheme="minorHAnsi" w:cs="Arial"/>
                <w:sz w:val="16"/>
                <w:szCs w:val="16"/>
              </w:rPr>
              <w:t xml:space="preserve"> Immunotherapy Adverse Events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8" w:line="259" w:lineRule="auto"/>
              <w:ind w:left="0" w:firstLine="0"/>
              <w:rPr>
                <w:rFonts w:asciiTheme="minorHAnsi" w:hAnsiTheme="minorHAnsi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1/1/2008-</w:t>
            </w:r>
          </w:p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2/10/2018</w:t>
            </w:r>
          </w:p>
        </w:tc>
        <w:tc>
          <w:tcPr>
            <w:tcW w:w="1107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="Calibri" w:eastAsia="Times New Roman" w:hAnsi="Calibri" w:cs="Times New Roman"/>
                <w:sz w:val="16"/>
                <w:szCs w:val="16"/>
              </w:rPr>
              <w:t>Clinical Trial, Randomized Controlled Trial, Meta-Analysis, Practice Guideline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A20F16" w:rsidRPr="008821AB" w:rsidRDefault="00A20F16" w:rsidP="00752B69">
            <w:pPr>
              <w:spacing w:after="0" w:line="240" w:lineRule="auto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“Carcinoma, Non-Small-Cell Lung"[Mesh]</w:t>
            </w: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) AND (("adverse events"[All Fields] OR "side effects"[All Fields]) AND ("immunotherapy"[Mesh]) </w:t>
            </w:r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AND ((Clinical Study[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Controlled Clinical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Meta-Analysis[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Practice Guideline[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 OR Randomized Controlled Trial[</w:t>
            </w:r>
            <w:proofErr w:type="spellStart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ptyp</w:t>
            </w:r>
            <w:proofErr w:type="spellEnd"/>
            <w:r w:rsidRPr="008821AB">
              <w:rPr>
                <w:rFonts w:asciiTheme="minorHAnsi" w:eastAsia="Arial" w:hAnsiTheme="minorHAnsi" w:cs="Arial"/>
                <w:sz w:val="16"/>
                <w:szCs w:val="16"/>
              </w:rPr>
              <w:t>]) AND ("2008/01/01"[PDAT] : "2018/02/10"[PDAT]))</w:t>
            </w:r>
          </w:p>
        </w:tc>
        <w:tc>
          <w:tcPr>
            <w:tcW w:w="1290" w:type="dxa"/>
            <w:shd w:val="clear" w:color="auto" w:fill="auto"/>
            <w:noWrap/>
            <w:vAlign w:val="bottom"/>
          </w:tcPr>
          <w:p w:rsidR="00A20F16" w:rsidRPr="008821AB" w:rsidRDefault="00A20F16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821AB">
              <w:rPr>
                <w:rFonts w:asciiTheme="minorHAnsi" w:eastAsia="Times New Roman" w:hAnsiTheme="minorHAnsi" w:cs="Times New Roman"/>
                <w:sz w:val="16"/>
                <w:szCs w:val="16"/>
              </w:rPr>
              <w:t>25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A20F16" w:rsidRPr="008821AB" w:rsidRDefault="005946C9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A20F16" w:rsidRPr="008821AB" w:rsidRDefault="00BE1C2F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4</w:t>
            </w:r>
          </w:p>
        </w:tc>
        <w:tc>
          <w:tcPr>
            <w:tcW w:w="1425" w:type="dxa"/>
            <w:shd w:val="clear" w:color="auto" w:fill="auto"/>
            <w:noWrap/>
            <w:vAlign w:val="bottom"/>
          </w:tcPr>
          <w:p w:rsidR="00A20F16" w:rsidRPr="008821AB" w:rsidRDefault="00C17B97" w:rsidP="00752B69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148 - 151</w:t>
            </w:r>
          </w:p>
        </w:tc>
      </w:tr>
    </w:tbl>
    <w:p w:rsidR="00A20F16" w:rsidRDefault="00A20F16" w:rsidP="00752B69">
      <w:pPr>
        <w:pStyle w:val="Heading1"/>
        <w:ind w:left="-5"/>
      </w:pPr>
    </w:p>
    <w:p w:rsidR="00A20F16" w:rsidRDefault="00A20F16" w:rsidP="00752B69"/>
    <w:p w:rsidR="00A20F16" w:rsidRDefault="00A20F16" w:rsidP="00752B69"/>
    <w:p w:rsidR="00A110B2" w:rsidRDefault="00A110B2" w:rsidP="00752B69">
      <w:pPr>
        <w:sectPr w:rsidR="00A110B2" w:rsidSect="00A110B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1440" w:right="1411" w:bottom="1435" w:left="1429" w:header="714" w:footer="720" w:gutter="0"/>
          <w:cols w:space="720"/>
          <w:docGrid w:linePitch="326"/>
        </w:sectPr>
      </w:pPr>
    </w:p>
    <w:p w:rsidR="00A20F16" w:rsidRPr="00440170" w:rsidRDefault="00440170" w:rsidP="00440170">
      <w:pPr>
        <w:pStyle w:val="Heading1"/>
      </w:pPr>
      <w:r w:rsidRPr="00440170">
        <w:lastRenderedPageBreak/>
        <w:t>TOPIC: Non-Small Cell Lung Cancer + Nivolumab</w:t>
      </w:r>
    </w:p>
    <w:p w:rsidR="00524A33" w:rsidRDefault="00524A33" w:rsidP="00524A33"/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 xml:space="preserve">Aguiar PN, Jr., Santoro IL, Tadokoro H, de Lima Lopes G, Filardi BA, Oliveira P, Castelo-Branco P, Mountzios G, de Mello RA: </w:t>
      </w:r>
      <w:r w:rsidRPr="00ED22CE">
        <w:rPr>
          <w:b/>
        </w:rPr>
        <w:t>A pooled analysis of nivolumab for the treatment of advanced non-small-cell lung cancer and the role of PD-L1 as a predictive biomarker</w:t>
      </w:r>
      <w:r w:rsidRPr="00ED22CE">
        <w:t xml:space="preserve">. </w:t>
      </w:r>
      <w:r w:rsidRPr="00ED22CE">
        <w:rPr>
          <w:i/>
        </w:rPr>
        <w:t xml:space="preserve">Immunotherapy </w:t>
      </w:r>
      <w:r w:rsidRPr="00ED22CE">
        <w:t xml:space="preserve">2016, </w:t>
      </w:r>
      <w:r w:rsidRPr="00ED22CE">
        <w:rPr>
          <w:b/>
        </w:rPr>
        <w:t>8</w:t>
      </w:r>
      <w:r w:rsidRPr="00ED22CE">
        <w:t>(9):1011-1019.</w:t>
      </w:r>
    </w:p>
    <w:p w:rsidR="00524A33" w:rsidRPr="00ED22CE" w:rsidRDefault="00524A33" w:rsidP="00524A33">
      <w:pPr>
        <w:pStyle w:val="EndNoteBibliography"/>
        <w:spacing w:after="0"/>
        <w:ind w:left="108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Borghaei H, Paz-Ares L, Horn L, Spigel DR, Steins M, Ready NE, Chow LQ, Vokes EE, Felip E, Holgado E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Nivolumab versus Docetaxel in Advanced Nonsquamous Non-Small-Cell Lung Cancer</w:t>
      </w:r>
      <w:r w:rsidRPr="00ED22CE">
        <w:t xml:space="preserve">. </w:t>
      </w:r>
      <w:r w:rsidRPr="00ED22CE">
        <w:rPr>
          <w:i/>
        </w:rPr>
        <w:t xml:space="preserve">The New England journal of medicine </w:t>
      </w:r>
      <w:r w:rsidRPr="00ED22CE">
        <w:t xml:space="preserve">2015, </w:t>
      </w:r>
      <w:r w:rsidRPr="00ED22CE">
        <w:rPr>
          <w:b/>
        </w:rPr>
        <w:t>373</w:t>
      </w:r>
      <w:r w:rsidRPr="00ED22CE">
        <w:t>(17):1627-1639.</w:t>
      </w:r>
    </w:p>
    <w:p w:rsidR="00524A33" w:rsidRPr="00ED22CE" w:rsidRDefault="00524A33" w:rsidP="00D92AF9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Brahmer J, Reckamp KL, Baas P, Crino L, Eberhardt WE, Poddubskaya E, Antonia S, Pluzanski A, Vokes EE, Holgado E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Nivolumab versus Docetaxel in Advanced Squamous-Cell Non-Small-Cell Lung Cancer</w:t>
      </w:r>
      <w:r w:rsidRPr="00ED22CE">
        <w:t xml:space="preserve">. </w:t>
      </w:r>
      <w:r w:rsidRPr="00ED22CE">
        <w:rPr>
          <w:i/>
        </w:rPr>
        <w:t xml:space="preserve">The New England journal of medicine </w:t>
      </w:r>
      <w:r w:rsidRPr="00ED22CE">
        <w:t xml:space="preserve">2015, </w:t>
      </w:r>
      <w:r w:rsidRPr="00ED22CE">
        <w:rPr>
          <w:b/>
        </w:rPr>
        <w:t>373</w:t>
      </w:r>
      <w:r w:rsidRPr="00ED22CE">
        <w:t>(2):123-135.</w:t>
      </w:r>
    </w:p>
    <w:p w:rsidR="00524A33" w:rsidRPr="00ED22CE" w:rsidRDefault="00524A33" w:rsidP="00524A33">
      <w:pPr>
        <w:pStyle w:val="EndNoteBibliography"/>
        <w:spacing w:after="0"/>
        <w:ind w:left="108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Brahmer JR, Drake CG, Wollner I, Powderly JD, Picus J, Sharfman WH, Stankevich E, Pons A, Salay TM, McMiller TL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Phase I study of single-agent anti-programmed death-1 (MDX-1106) in refractory solid tumors: safety, clinical activity, pharmacodynamics, and immunologic correlates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2010, </w:t>
      </w:r>
      <w:r w:rsidRPr="00ED22CE">
        <w:rPr>
          <w:b/>
        </w:rPr>
        <w:t>28</w:t>
      </w:r>
      <w:r w:rsidRPr="00ED22CE">
        <w:t>(19):3167-3175.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Brahmer JR, Tykodi SS, Chow LQ, Hwu WJ, Topalian SL, Hwu P, Drake CG, Camacho LH, Kauh J, Odunsi K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Safety and activity of anti-PD-L1 antibody in patients with advanced cancer</w:t>
      </w:r>
      <w:r w:rsidRPr="00ED22CE">
        <w:t xml:space="preserve">. </w:t>
      </w:r>
      <w:r w:rsidRPr="00ED22CE">
        <w:rPr>
          <w:i/>
        </w:rPr>
        <w:t xml:space="preserve">The New England journal of medicine </w:t>
      </w:r>
      <w:r w:rsidRPr="00ED22CE">
        <w:t xml:space="preserve">2012, </w:t>
      </w:r>
      <w:r w:rsidRPr="00ED22CE">
        <w:rPr>
          <w:b/>
        </w:rPr>
        <w:t>366</w:t>
      </w:r>
      <w:r w:rsidRPr="00ED22CE">
        <w:t>(26):2455-2465.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 xml:space="preserve">Brustugun OT, Sprauten M, Helland A: </w:t>
      </w:r>
      <w:r w:rsidRPr="00ED22CE">
        <w:rPr>
          <w:b/>
        </w:rPr>
        <w:t>Real-world data on nivolumab treatment of non-small cell lung cancer</w:t>
      </w:r>
      <w:r w:rsidRPr="00ED22CE">
        <w:t xml:space="preserve">. </w:t>
      </w:r>
      <w:r w:rsidRPr="00ED22CE">
        <w:rPr>
          <w:i/>
        </w:rPr>
        <w:t xml:space="preserve">Acta oncologica (Stockholm, Sweden) </w:t>
      </w:r>
      <w:r w:rsidRPr="00ED22CE">
        <w:t xml:space="preserve">2017, </w:t>
      </w:r>
      <w:r w:rsidRPr="00ED22CE">
        <w:rPr>
          <w:b/>
        </w:rPr>
        <w:t>56</w:t>
      </w:r>
      <w:r w:rsidRPr="00ED22CE">
        <w:t>(3):438-440.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 xml:space="preserve">Caponnetto S, Iannantuono GM, Barchiesi G, Magri V, Gelibter A, Cortesi E: </w:t>
      </w:r>
      <w:r w:rsidRPr="00ED22CE">
        <w:rPr>
          <w:b/>
        </w:rPr>
        <w:t>Prolactin as a Potential Early Predictive Factor in Metastatic Non-Small Cell Lung Cancer Patients Treated with Nivolumab</w:t>
      </w:r>
      <w:r w:rsidRPr="00ED22CE">
        <w:t xml:space="preserve">. </w:t>
      </w:r>
      <w:r w:rsidRPr="00ED22CE">
        <w:rPr>
          <w:i/>
        </w:rPr>
        <w:t xml:space="preserve">Oncology </w:t>
      </w:r>
      <w:r w:rsidRPr="00ED22CE">
        <w:t xml:space="preserve">2017, </w:t>
      </w:r>
      <w:r w:rsidRPr="00ED22CE">
        <w:rPr>
          <w:b/>
        </w:rPr>
        <w:t>93</w:t>
      </w:r>
      <w:r w:rsidRPr="00ED22CE">
        <w:t>(1):62-66.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Carbognin L, Pilotto S, Milella M, Vaccaro V, Brunelli M, Calio A, Cuppone F, Sperduti I, Giannarelli D, Chilosi M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 xml:space="preserve">Differential Activity of Nivolumab, Pembrolizumab and MPDL3280A according to the Tumor Expression of Programmed Death-Ligand-1 (PD-L1): Sensitivity Analysis </w:t>
      </w:r>
      <w:r w:rsidRPr="00ED22CE">
        <w:rPr>
          <w:b/>
        </w:rPr>
        <w:lastRenderedPageBreak/>
        <w:t>of Trials in Melanoma, Lung and Genitourinary Cancers</w:t>
      </w:r>
      <w:r w:rsidRPr="00ED22CE">
        <w:t xml:space="preserve">. </w:t>
      </w:r>
      <w:r w:rsidRPr="00ED22CE">
        <w:rPr>
          <w:i/>
        </w:rPr>
        <w:t xml:space="preserve">PloS one </w:t>
      </w:r>
      <w:r w:rsidRPr="00ED22CE">
        <w:t xml:space="preserve">2015, </w:t>
      </w:r>
      <w:r w:rsidRPr="00ED22CE">
        <w:rPr>
          <w:b/>
        </w:rPr>
        <w:t>10</w:t>
      </w:r>
      <w:r w:rsidRPr="00ED22CE">
        <w:t>(6):e0130142.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Gettinger S, Rizvi NA, Chow LQ, Borghaei H, Brahmer J, Ready N, Gerber DE, Shepherd FA, Antonia S, Goldman JW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Nivolumab Monotherapy for First-Line Treatment of Advanced Non-Small-Cell Lung Cancer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2016, </w:t>
      </w:r>
      <w:r w:rsidRPr="00ED22CE">
        <w:rPr>
          <w:b/>
        </w:rPr>
        <w:t>34</w:t>
      </w:r>
      <w:r w:rsidRPr="00ED22CE">
        <w:t>(25):2980-2987.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Gettinger SN, Horn L, Gandhi L, Spigel DR, Antonia SJ, Rizvi NA, Powderly JD, Heist RS, Carvajal RD, Jackman DM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Overall Survival and Long-Term Safety of Nivolumab (Anti-Programmed Death 1 Antibody, BMS-936558, ONO-4538) in Patients With Previously Treated Advanced Non-Small-Cell Lung Cancer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2015, </w:t>
      </w:r>
      <w:r w:rsidRPr="00ED22CE">
        <w:rPr>
          <w:b/>
        </w:rPr>
        <w:t>33</w:t>
      </w:r>
      <w:r w:rsidRPr="00ED22CE">
        <w:t>(18):2004-2012.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Hida T, Nishio M, Nogami N, Ohe Y, Nokihara H, Sakai H, Satouchi M, Nakagawa K, Takenoyama M, Isobe H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Efficacy and safety of nivolumab in Japanese patients with advanced or recurrent squamous non-small cell lung cancer</w:t>
      </w:r>
      <w:r w:rsidRPr="00ED22CE">
        <w:t xml:space="preserve">. </w:t>
      </w:r>
      <w:r w:rsidRPr="00ED22CE">
        <w:rPr>
          <w:i/>
        </w:rPr>
        <w:t xml:space="preserve">Cancer science </w:t>
      </w:r>
      <w:r w:rsidRPr="00ED22CE">
        <w:t xml:space="preserve">2017, </w:t>
      </w:r>
      <w:r w:rsidRPr="00ED22CE">
        <w:rPr>
          <w:b/>
        </w:rPr>
        <w:t>108</w:t>
      </w:r>
      <w:r w:rsidRPr="00ED22CE">
        <w:t>(5):1000-1006.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Horn L, Spigel DR, Vokes EE, Holgado E, Ready N, Steins M, Poddubskaya E, Borghaei H, Felip E, Paz-Ares L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Nivolumab Versus Docetaxel in Previously Treated Patients With Advanced Non-Small-Cell Lung Cancer: Two-Year Outcomes From Two Randomized, Open-Label, Phase III Trials (CheckMate 017 and CheckMate 057)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2017, </w:t>
      </w:r>
      <w:r w:rsidRPr="00ED22CE">
        <w:rPr>
          <w:b/>
        </w:rPr>
        <w:t>35</w:t>
      </w:r>
      <w:r w:rsidRPr="00ED22CE">
        <w:t>(35):3924-3933.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Kanda S, Goto K, Shiraishi H, Kubo E, Tanaka A, Utsumi H, Sunami K, Kitazono S, Mizugaki H, Horinouchi H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Safety and efficacy of nivolumab and standard chemotherapy drug combination in patients with advanced non-small-cell lung cancer: a four arms phase Ib study</w:t>
      </w:r>
      <w:r w:rsidRPr="00ED22CE">
        <w:t xml:space="preserve">. </w:t>
      </w:r>
      <w:r w:rsidRPr="00ED22CE">
        <w:rPr>
          <w:i/>
        </w:rPr>
        <w:t xml:space="preserve">Annals of oncology : official journal of the European Society for Medical Oncology </w:t>
      </w:r>
      <w:r w:rsidRPr="00ED22CE">
        <w:t xml:space="preserve">2016, </w:t>
      </w:r>
      <w:r w:rsidRPr="00ED22CE">
        <w:rPr>
          <w:b/>
        </w:rPr>
        <w:t>27</w:t>
      </w:r>
      <w:r w:rsidRPr="00ED22CE">
        <w:t>(12):2242-2250.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 xml:space="preserve">Kazandjian D, Khozin S, Blumenthal G, Zhang L, Tang S, Libeg M, Kluetz P, Sridhara R, Keegan P, Pazdur R: </w:t>
      </w:r>
      <w:r w:rsidRPr="00ED22CE">
        <w:rPr>
          <w:b/>
        </w:rPr>
        <w:t>Benefit-Risk Summary of Nivolumab for Patients With Metastatic Squamous Cell Lung Cancer After Platinum-Based Chemotherapy: A Report From the US Food and Drug Administration</w:t>
      </w:r>
      <w:r w:rsidRPr="00ED22CE">
        <w:t xml:space="preserve">. </w:t>
      </w:r>
      <w:r w:rsidRPr="00ED22CE">
        <w:rPr>
          <w:i/>
        </w:rPr>
        <w:t xml:space="preserve">JAMA oncology </w:t>
      </w:r>
      <w:r w:rsidRPr="00ED22CE">
        <w:t xml:space="preserve">2016, </w:t>
      </w:r>
      <w:r w:rsidRPr="00ED22CE">
        <w:rPr>
          <w:b/>
        </w:rPr>
        <w:t>2</w:t>
      </w:r>
      <w:r w:rsidRPr="00ED22CE">
        <w:t>(1):118-122.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lastRenderedPageBreak/>
        <w:t xml:space="preserve">Kazandjian D, Suzman DL, Blumenthal G, Mushti S, He K, Libeg M, Keegan P, Pazdur R: </w:t>
      </w:r>
      <w:r w:rsidRPr="00ED22CE">
        <w:rPr>
          <w:b/>
        </w:rPr>
        <w:t>FDA Approval Summary: Nivolumab for the Treatment of Metastatic Non-Small Cell Lung Cancer With Progression On or After Platinum-Based Chemotherapy</w:t>
      </w:r>
      <w:r w:rsidRPr="00ED22CE">
        <w:t xml:space="preserve">. </w:t>
      </w:r>
      <w:r w:rsidRPr="00ED22CE">
        <w:rPr>
          <w:i/>
        </w:rPr>
        <w:t xml:space="preserve">The oncologist </w:t>
      </w:r>
      <w:r w:rsidRPr="00ED22CE">
        <w:t xml:space="preserve">2016, </w:t>
      </w:r>
      <w:r w:rsidRPr="00ED22CE">
        <w:rPr>
          <w:b/>
        </w:rPr>
        <w:t>21</w:t>
      </w:r>
      <w:r w:rsidRPr="00ED22CE">
        <w:t>(5):634-642.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 xml:space="preserve">Kobayashi H, Omori S, Nakashima K, Wakuda K, Ono A, Kenmotsu H, Naito T, Murakami H, Endo M, Takahashi T: </w:t>
      </w:r>
      <w:r w:rsidRPr="00ED22CE">
        <w:rPr>
          <w:b/>
        </w:rPr>
        <w:t>Response to the treatment immediately before nivolumab monotherapy may predict clinical response to nivolumab in patients with non-small cell lung cancer</w:t>
      </w:r>
      <w:r w:rsidRPr="00ED22CE">
        <w:t xml:space="preserve">. </w:t>
      </w:r>
      <w:r w:rsidRPr="00ED22CE">
        <w:rPr>
          <w:i/>
        </w:rPr>
        <w:t xml:space="preserve">International journal of clinical oncology </w:t>
      </w:r>
      <w:r w:rsidRPr="00ED22CE">
        <w:t xml:space="preserve">2017, </w:t>
      </w:r>
      <w:r w:rsidRPr="00ED22CE">
        <w:rPr>
          <w:b/>
        </w:rPr>
        <w:t>22</w:t>
      </w:r>
      <w:r w:rsidRPr="00ED22CE">
        <w:t>(4):690-697.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Rizvi NA, Hellmann MD, Brahmer JR, Juergens RA, Borghaei H, Gettinger S, Chow LQ, Gerber DE, Laurie SA, Goldman JW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Nivolumab in Combination With Platinum-Based Doublet Chemotherapy for First-Line Treatment of Advanced Non-Small-Cell Lung Cancer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2016, </w:t>
      </w:r>
      <w:r w:rsidRPr="00ED22CE">
        <w:rPr>
          <w:b/>
        </w:rPr>
        <w:t>34</w:t>
      </w:r>
      <w:r w:rsidRPr="00ED22CE">
        <w:t>(25):2969-2979.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Rizvi NA, Mazieres J, Planchard D, Stinchcombe TE, Dy GK, Antonia SJ, Horn L, Lena H, Minenza E, Mennecier B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Activity and safety of nivolumab, an anti-PD-1 immune checkpoint inhibitor, for patients with advanced, refractory squamous non-small-cell lung cancer (CheckMate 063): a phase 2, single-arm trial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2015, </w:t>
      </w:r>
      <w:r w:rsidRPr="00ED22CE">
        <w:rPr>
          <w:b/>
        </w:rPr>
        <w:t>16</w:t>
      </w:r>
      <w:r w:rsidRPr="00ED22CE">
        <w:t>(3):257-265.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Topalian SL, Hodi FS, Brahmer JR, Gettinger SN, Smith DC, McDermott DF, Powderly JD, Carvajal RD, Sosman JA, Atkins MB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Safety, activity, and immune correlates of anti-PD-1 antibody in cancer</w:t>
      </w:r>
      <w:r w:rsidRPr="00ED22CE">
        <w:t xml:space="preserve">. </w:t>
      </w:r>
      <w:r w:rsidRPr="00ED22CE">
        <w:rPr>
          <w:i/>
        </w:rPr>
        <w:t xml:space="preserve">The New England journal of medicine </w:t>
      </w:r>
      <w:r w:rsidRPr="00ED22CE">
        <w:t xml:space="preserve">2012, </w:t>
      </w:r>
      <w:r w:rsidRPr="00ED22CE">
        <w:rPr>
          <w:b/>
        </w:rPr>
        <w:t>366</w:t>
      </w:r>
      <w:r w:rsidRPr="00ED22CE">
        <w:t>(26):2443-2454.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 xml:space="preserve">Wang C, Yu X, Wang W: </w:t>
      </w:r>
      <w:r w:rsidRPr="00ED22CE">
        <w:rPr>
          <w:b/>
        </w:rPr>
        <w:t>A meta-analysis of efficacy and safety of antibodies targeting PD-1/PD-L1 in treatment of advanced nonsmall cell lung cancer</w:t>
      </w:r>
      <w:r w:rsidRPr="00ED22CE">
        <w:t xml:space="preserve">. </w:t>
      </w:r>
      <w:r w:rsidRPr="00ED22CE">
        <w:rPr>
          <w:i/>
        </w:rPr>
        <w:t xml:space="preserve">Medicine </w:t>
      </w:r>
      <w:r w:rsidRPr="00ED22CE">
        <w:t xml:space="preserve">2016, </w:t>
      </w:r>
      <w:r w:rsidRPr="00ED22CE">
        <w:rPr>
          <w:b/>
        </w:rPr>
        <w:t>95</w:t>
      </w:r>
      <w:r w:rsidRPr="00ED22CE">
        <w:t>(52):e5539.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 xml:space="preserve">Yaqub F: </w:t>
      </w:r>
      <w:r w:rsidRPr="00ED22CE">
        <w:rPr>
          <w:b/>
        </w:rPr>
        <w:t>Nivolumab for squamous-cell non-small-cell lung cancer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2015, </w:t>
      </w:r>
      <w:r w:rsidRPr="00ED22CE">
        <w:rPr>
          <w:b/>
        </w:rPr>
        <w:t>16</w:t>
      </w:r>
      <w:r w:rsidRPr="00ED22CE">
        <w:t>(7):e319.</w:t>
      </w:r>
    </w:p>
    <w:p w:rsidR="00524A33" w:rsidRDefault="00524A33" w:rsidP="00524A33">
      <w:pPr>
        <w:pStyle w:val="ListParagraph"/>
      </w:pPr>
    </w:p>
    <w:p w:rsidR="00524A33" w:rsidRDefault="00524A33" w:rsidP="00524A33">
      <w:pPr>
        <w:pStyle w:val="EndNoteBibliography"/>
        <w:spacing w:after="0"/>
      </w:pPr>
    </w:p>
    <w:p w:rsidR="00524A33" w:rsidRDefault="00524A33" w:rsidP="00524A33">
      <w:pPr>
        <w:pStyle w:val="EndNoteBibliography"/>
        <w:spacing w:after="0"/>
        <w:ind w:left="0" w:firstLine="0"/>
        <w:rPr>
          <w:noProof w:val="0"/>
        </w:rPr>
      </w:pPr>
    </w:p>
    <w:p w:rsidR="00524A33" w:rsidRDefault="00524A33" w:rsidP="00524A33">
      <w:pPr>
        <w:pStyle w:val="Heading1"/>
      </w:pPr>
    </w:p>
    <w:p w:rsidR="00524A33" w:rsidRDefault="00524A33" w:rsidP="00524A33">
      <w:pPr>
        <w:pStyle w:val="Heading1"/>
      </w:pPr>
    </w:p>
    <w:p w:rsidR="00524A33" w:rsidRPr="00440170" w:rsidRDefault="00524A33" w:rsidP="00524A33">
      <w:pPr>
        <w:pStyle w:val="Heading1"/>
      </w:pPr>
      <w:r w:rsidRPr="00440170">
        <w:t xml:space="preserve">TOPIC: Non-Small Cell Lung Cancer + </w:t>
      </w:r>
      <w:r>
        <w:t>Ipilimumab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Govindan R, Szczesna A, Ahn MJ, Schneider CP, Gonzalez Mella PF, Barlesi F, Han B, Ganea DE, Von Pawel J, Vladimirov V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Phase III Trial of Ipilimumab Combined With Paclitaxel and Carboplatin in Advanced Squamous Non-Small-Cell Lung Cancer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2017, </w:t>
      </w:r>
      <w:r w:rsidRPr="00ED22CE">
        <w:rPr>
          <w:b/>
        </w:rPr>
        <w:t>35</w:t>
      </w:r>
      <w:r w:rsidRPr="00ED22CE">
        <w:t>(30):3449-3457.</w:t>
      </w:r>
    </w:p>
    <w:p w:rsidR="00524A33" w:rsidRPr="00ED22CE" w:rsidRDefault="00524A33" w:rsidP="00524A33">
      <w:pPr>
        <w:pStyle w:val="EndNoteBibliography"/>
        <w:spacing w:after="0"/>
        <w:ind w:left="36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Hellmann MD, Rizvi NA, Goldman JW, Gettinger SN, Borghaei H, Brahmer JR, Ready NE, Gerber DE, Chow LQ, Juergens RA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Nivolumab plus ipilimumab as first-line treatment for advanced non-small-cell lung cancer (CheckMate 012): results of an open-label, phase 1, multicohort study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2017, </w:t>
      </w:r>
      <w:r w:rsidRPr="00ED22CE">
        <w:rPr>
          <w:b/>
        </w:rPr>
        <w:t>18</w:t>
      </w:r>
      <w:r w:rsidRPr="00ED22CE">
        <w:t>(1):31-41.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Horinouchi H, Yamamoto N, Fujiwara Y, Sekine I, Nokihara H, Kubota K, Kanda S, Yagishita S, Wakui H, Kitazono S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Phase I study of ipilimumab in phased combination with paclitaxel and carboplatin in Japanese patients with non-small-cell lung cancer</w:t>
      </w:r>
      <w:r w:rsidRPr="00ED22CE">
        <w:t xml:space="preserve">. </w:t>
      </w:r>
      <w:r w:rsidRPr="00ED22CE">
        <w:rPr>
          <w:i/>
        </w:rPr>
        <w:t xml:space="preserve">Investigational new drugs </w:t>
      </w:r>
      <w:r w:rsidRPr="00ED22CE">
        <w:t xml:space="preserve">2015, </w:t>
      </w:r>
      <w:r w:rsidRPr="00ED22CE">
        <w:rPr>
          <w:b/>
        </w:rPr>
        <w:t>33</w:t>
      </w:r>
      <w:r w:rsidRPr="00ED22CE">
        <w:t>(4):881-889.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Lynch TJ, Bondarenko I, Luft A, Serwatowski P, Barlesi F, Chacko R, Sebastian M, Neal J, Lu H, Cuillerot JM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Ipilimumab in combination with paclitaxel and carboplatin as first-line treatment in stage IIIB/IV non-small-cell lung cancer: results from a randomized, double-blind, multicenter phase II study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2012, </w:t>
      </w:r>
      <w:r w:rsidRPr="00ED22CE">
        <w:rPr>
          <w:b/>
        </w:rPr>
        <w:t>30</w:t>
      </w:r>
      <w:r w:rsidRPr="00ED22CE">
        <w:t>(17):2046-2054.</w:t>
      </w:r>
    </w:p>
    <w:p w:rsidR="00524A33" w:rsidRDefault="00524A33" w:rsidP="00524A33">
      <w:pPr>
        <w:pStyle w:val="ListParagraph"/>
      </w:pPr>
    </w:p>
    <w:p w:rsidR="00524A33" w:rsidRDefault="00524A33" w:rsidP="00524A33">
      <w:pPr>
        <w:pStyle w:val="EndNoteBibliography"/>
        <w:spacing w:after="0"/>
      </w:pPr>
    </w:p>
    <w:p w:rsidR="00524A33" w:rsidRDefault="00524A33" w:rsidP="00524A33">
      <w:pPr>
        <w:pStyle w:val="EndNoteBibliography"/>
        <w:spacing w:after="0"/>
      </w:pPr>
    </w:p>
    <w:p w:rsidR="00524A33" w:rsidRPr="00440170" w:rsidRDefault="00524A33" w:rsidP="00524A33">
      <w:pPr>
        <w:pStyle w:val="Heading1"/>
      </w:pPr>
      <w:r w:rsidRPr="00440170">
        <w:t xml:space="preserve">TOPIC: Non-Small Cell Lung Cancer + </w:t>
      </w:r>
      <w:r>
        <w:t>Pembrolizumab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 xml:space="preserve">Abdel-Rahman O: </w:t>
      </w:r>
      <w:r w:rsidRPr="00ED22CE">
        <w:rPr>
          <w:b/>
        </w:rPr>
        <w:t>Evaluation of efficacy and safety of different pembrolizumab dose/schedules in treatment of non-small-cell lung cancer and melanoma: a systematic review</w:t>
      </w:r>
      <w:r w:rsidRPr="00ED22CE">
        <w:t xml:space="preserve">. </w:t>
      </w:r>
      <w:r w:rsidRPr="00ED22CE">
        <w:rPr>
          <w:i/>
        </w:rPr>
        <w:t xml:space="preserve">Immunotherapy </w:t>
      </w:r>
      <w:r w:rsidRPr="00ED22CE">
        <w:t xml:space="preserve">2016, </w:t>
      </w:r>
      <w:r w:rsidRPr="00ED22CE">
        <w:rPr>
          <w:b/>
        </w:rPr>
        <w:t>8</w:t>
      </w:r>
      <w:r w:rsidRPr="00ED22CE">
        <w:t>(12):1383-1391.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Ayers M, Lunceford J, Nebozhyn M, Murphy E, Loboda A, Kaufman DR, Albright A, Cheng JD, Kang SP, Shankaran V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 xml:space="preserve">IFN-gamma-related </w:t>
      </w:r>
      <w:r w:rsidRPr="00ED22CE">
        <w:rPr>
          <w:b/>
        </w:rPr>
        <w:lastRenderedPageBreak/>
        <w:t>mRNA profile predicts clinical response to PD-1 blockade</w:t>
      </w:r>
      <w:r w:rsidRPr="00ED22CE">
        <w:t xml:space="preserve">. </w:t>
      </w:r>
      <w:r w:rsidRPr="00ED22CE">
        <w:rPr>
          <w:i/>
        </w:rPr>
        <w:t xml:space="preserve">The Journal of clinical investigation </w:t>
      </w:r>
      <w:r w:rsidRPr="00ED22CE">
        <w:t xml:space="preserve">2017, </w:t>
      </w:r>
      <w:r w:rsidRPr="00ED22CE">
        <w:rPr>
          <w:b/>
        </w:rPr>
        <w:t>127</w:t>
      </w:r>
      <w:r w:rsidRPr="00ED22CE">
        <w:t>(8):2930-2940.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Brahmer JR, Rodriguez-Abreu D, Robinson AG, Hui R, Csoszi T, Fulop A, Gottfried M, Peled N, Tafreshi A, Cuffe S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Health-related quality-of-life results for pembrolizumab versus chemotherapy in advanced, PD-L1-positive NSCLC (KEYNOTE-024): a multicentre, international, randomised, open-label phase 3 trial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2017, </w:t>
      </w:r>
      <w:r w:rsidRPr="00ED22CE">
        <w:rPr>
          <w:b/>
        </w:rPr>
        <w:t>18</w:t>
      </w:r>
      <w:r w:rsidRPr="00ED22CE">
        <w:t>(12):1600-1609.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Chatterjee M, Turner DC, Felip E, Lena H, Cappuzzo F, Horn L, Garon EB, Hui R, Arkenau HT, Gubens MA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Systematic evaluation of pembrolizumab dosing in patients with advanced non-small-cell lung cancer</w:t>
      </w:r>
      <w:r w:rsidRPr="00ED22CE">
        <w:t xml:space="preserve">. </w:t>
      </w:r>
      <w:r w:rsidRPr="00ED22CE">
        <w:rPr>
          <w:i/>
        </w:rPr>
        <w:t xml:space="preserve">Annals of oncology : official journal of the European Society for Medical Oncology </w:t>
      </w:r>
      <w:r w:rsidRPr="00ED22CE">
        <w:t xml:space="preserve">2016, </w:t>
      </w:r>
      <w:r w:rsidRPr="00ED22CE">
        <w:rPr>
          <w:b/>
        </w:rPr>
        <w:t>27</w:t>
      </w:r>
      <w:r w:rsidRPr="00ED22CE">
        <w:t>(7):1291-1298.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Garon EB, Rizvi NA, Hui R, Leighl N, Balmanoukian AS, Eder JP, Patnaik A, Aggarwal C, Gubens M, Horn L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Pembrolizumab for the treatment of non-small-cell lung cancer</w:t>
      </w:r>
      <w:r w:rsidRPr="00ED22CE">
        <w:t xml:space="preserve">. </w:t>
      </w:r>
      <w:r w:rsidRPr="00ED22CE">
        <w:rPr>
          <w:i/>
        </w:rPr>
        <w:t xml:space="preserve">The New England journal of medicine </w:t>
      </w:r>
      <w:r w:rsidRPr="00ED22CE">
        <w:t xml:space="preserve">2015, </w:t>
      </w:r>
      <w:r w:rsidRPr="00ED22CE">
        <w:rPr>
          <w:b/>
        </w:rPr>
        <w:t>372</w:t>
      </w:r>
      <w:r w:rsidRPr="00ED22CE">
        <w:t>(21):2018-2028.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Goldberg SB, Gettinger SN, Mahajan A, Chiang AC, Herbst RS, Sznol M, Tsiouris AJ, Cohen J, Vortmeyer A, Jilaveanu L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Pembrolizumab for patients with melanoma or non-small-cell lung cancer and untreated brain metastases: early analysis of a non-randomised, open-label, phase 2 trial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2016, </w:t>
      </w:r>
      <w:r w:rsidRPr="00ED22CE">
        <w:rPr>
          <w:b/>
        </w:rPr>
        <w:t>17</w:t>
      </w:r>
      <w:r w:rsidRPr="00ED22CE">
        <w:t>(7):976-983.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Herbst RS, Baas P, Kim DW, Felip E, Perez-Gracia JL, Han JY, Molina J, Kim JH, Arvis CD, Ahn MJ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Pembrolizumab versus docetaxel for previously treated, PD-L1-positive, advanced non-small-cell lung cancer (KEYNOTE-010): a randomised controlled trial</w:t>
      </w:r>
      <w:r w:rsidRPr="00ED22CE">
        <w:t xml:space="preserve">. </w:t>
      </w:r>
      <w:r w:rsidRPr="00ED22CE">
        <w:rPr>
          <w:i/>
        </w:rPr>
        <w:t xml:space="preserve">Lancet (London, England) </w:t>
      </w:r>
      <w:r w:rsidRPr="00ED22CE">
        <w:t xml:space="preserve">2016, </w:t>
      </w:r>
      <w:r w:rsidRPr="00ED22CE">
        <w:rPr>
          <w:b/>
        </w:rPr>
        <w:t>387</w:t>
      </w:r>
      <w:r w:rsidRPr="00ED22CE">
        <w:t>(10027):1540-1550.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Hui R, Garon EB, Goldman JW, Leighl NB, Hellmann MD, Patnaik A, Gandhi L, Eder JP, Ahn MJ, Horn L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Pembrolizumab as first-line therapy for patients with PD-L1-positive advanced non-small cell lung cancer: a phase 1 trial</w:t>
      </w:r>
      <w:r w:rsidRPr="00ED22CE">
        <w:t xml:space="preserve">. </w:t>
      </w:r>
      <w:r w:rsidRPr="00ED22CE">
        <w:rPr>
          <w:i/>
        </w:rPr>
        <w:t xml:space="preserve">Annals of oncology : official journal of the European Society for Medical Oncology </w:t>
      </w:r>
      <w:r w:rsidRPr="00ED22CE">
        <w:t xml:space="preserve">2017, </w:t>
      </w:r>
      <w:r w:rsidRPr="00ED22CE">
        <w:rPr>
          <w:b/>
        </w:rPr>
        <w:t>28</w:t>
      </w:r>
      <w:r w:rsidRPr="00ED22CE">
        <w:t>(4):874-881.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Langer CJ, Gadgeel SM, Borghaei H, Papadimitrakopoulou VA, Patnaik A, Powell SF, Gentzler RD, Martins RG, Stevenson JP, Jalal SI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 xml:space="preserve">Carboplatin and pemetrexed with or without pembrolizumab for advanced, non-squamous non-small-cell lung cancer: a randomised, </w:t>
      </w:r>
      <w:r w:rsidRPr="00ED22CE">
        <w:rPr>
          <w:b/>
        </w:rPr>
        <w:lastRenderedPageBreak/>
        <w:t>phase 2 cohort of the open-label KEYNOTE-021 study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2016, </w:t>
      </w:r>
      <w:r w:rsidRPr="00ED22CE">
        <w:rPr>
          <w:b/>
        </w:rPr>
        <w:t>17</w:t>
      </w:r>
      <w:r w:rsidRPr="00ED22CE">
        <w:t>(11):1497-1508.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>Reck M, Rodriguez-Abreu D, Robinson AG, Hui R, Csoszi T, Fulop A, Gottfried M, Peled N, Tafreshi A, Cuffe S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Pembrolizumab versus Chemotherapy for PD-L1-Positive Non-Small-Cell Lung Cancer</w:t>
      </w:r>
      <w:r w:rsidRPr="00ED22CE">
        <w:t xml:space="preserve">. </w:t>
      </w:r>
      <w:r w:rsidRPr="00ED22CE">
        <w:rPr>
          <w:i/>
        </w:rPr>
        <w:t xml:space="preserve">The New England journal of medicine </w:t>
      </w:r>
      <w:r w:rsidRPr="00ED22CE">
        <w:t xml:space="preserve">2016, </w:t>
      </w:r>
      <w:r w:rsidRPr="00ED22CE">
        <w:rPr>
          <w:b/>
        </w:rPr>
        <w:t>375</w:t>
      </w:r>
      <w:r w:rsidRPr="00ED22CE">
        <w:t>(19):1823-1833.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 xml:space="preserve">Roach C, Zhang N, Corigliano E, Jansson M, Toland G, Ponto G, Dolled-Filhart M, Emancipator K, Stanforth D, Kulangara K: </w:t>
      </w:r>
      <w:r w:rsidRPr="00ED22CE">
        <w:rPr>
          <w:b/>
        </w:rPr>
        <w:t>Development of a Companion Diagnostic PD-L1 Immunohistochemistry Assay for Pembrolizumab Therapy in Non-Small-cell Lung Cancer</w:t>
      </w:r>
      <w:r w:rsidRPr="00ED22CE">
        <w:t xml:space="preserve">. </w:t>
      </w:r>
      <w:r w:rsidRPr="00ED22CE">
        <w:rPr>
          <w:i/>
        </w:rPr>
        <w:t xml:space="preserve">Applied immunohistochemistry &amp; molecular morphology : AIMM </w:t>
      </w:r>
      <w:r w:rsidRPr="00ED22CE">
        <w:t xml:space="preserve">2016, </w:t>
      </w:r>
      <w:r w:rsidRPr="00ED22CE">
        <w:rPr>
          <w:b/>
        </w:rPr>
        <w:t>24</w:t>
      </w:r>
      <w:r w:rsidRPr="00ED22CE">
        <w:t>(6):392-397.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 xml:space="preserve">Shaverdian N, Lisberg AE, Bornazyan K, Veruttipong D, Goldman JW, Formenti SC, Garon EB, Lee P: </w:t>
      </w:r>
      <w:r w:rsidRPr="00ED22CE">
        <w:rPr>
          <w:b/>
        </w:rPr>
        <w:t>Previous radiotherapy and the clinical activity and toxicity of pembrolizumab in the treatment of non-small-cell lung cancer: a secondary analysis of the KEYNOTE-001 phase 1 trial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2017, </w:t>
      </w:r>
      <w:r w:rsidRPr="00ED22CE">
        <w:rPr>
          <w:b/>
        </w:rPr>
        <w:t>18</w:t>
      </w:r>
      <w:r w:rsidRPr="00ED22CE">
        <w:t>(7):895-903.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24A33" w:rsidRDefault="00524A33" w:rsidP="00524A33">
      <w:pPr>
        <w:pStyle w:val="EndNoteBibliography"/>
        <w:numPr>
          <w:ilvl w:val="0"/>
          <w:numId w:val="42"/>
        </w:numPr>
        <w:spacing w:after="0"/>
      </w:pPr>
      <w:r w:rsidRPr="00ED22CE">
        <w:t xml:space="preserve">Sul J, Blumenthal GM, Jiang X, He K, Keegan P, Pazdur R: </w:t>
      </w:r>
      <w:r w:rsidRPr="00ED22CE">
        <w:rPr>
          <w:b/>
        </w:rPr>
        <w:t>FDA Approval Summary: Pembrolizumab for the Treatment of Patients With Metastatic Non-Small Cell Lung Cancer Whose Tumors Express Programmed Death-Ligand 1</w:t>
      </w:r>
      <w:r w:rsidRPr="00ED22CE">
        <w:t xml:space="preserve">. </w:t>
      </w:r>
      <w:r w:rsidRPr="00ED22CE">
        <w:rPr>
          <w:i/>
        </w:rPr>
        <w:t xml:space="preserve">The oncologist </w:t>
      </w:r>
      <w:r w:rsidRPr="00ED22CE">
        <w:t xml:space="preserve">2016, </w:t>
      </w:r>
      <w:r w:rsidRPr="00ED22CE">
        <w:rPr>
          <w:b/>
        </w:rPr>
        <w:t>21</w:t>
      </w:r>
      <w:r w:rsidRPr="00ED22CE">
        <w:t>(5):643-650.</w:t>
      </w:r>
    </w:p>
    <w:p w:rsidR="00524A33" w:rsidRDefault="00524A33" w:rsidP="00524A33">
      <w:pPr>
        <w:pStyle w:val="EndNoteBibliography"/>
        <w:spacing w:after="0"/>
        <w:ind w:left="0" w:firstLine="0"/>
        <w:rPr>
          <w:noProof w:val="0"/>
        </w:rPr>
      </w:pPr>
    </w:p>
    <w:p w:rsidR="00524A33" w:rsidRDefault="00524A33" w:rsidP="00524A33">
      <w:pPr>
        <w:pStyle w:val="EndNoteBibliography"/>
        <w:spacing w:after="0"/>
        <w:ind w:left="0" w:firstLine="0"/>
        <w:rPr>
          <w:noProof w:val="0"/>
        </w:rPr>
      </w:pPr>
    </w:p>
    <w:p w:rsidR="00524A33" w:rsidRPr="00440170" w:rsidRDefault="00524A33" w:rsidP="00524A33">
      <w:pPr>
        <w:pStyle w:val="Heading1"/>
      </w:pPr>
      <w:r w:rsidRPr="00440170">
        <w:t xml:space="preserve">TOPIC: Non-Small Cell Lung Cancer + </w:t>
      </w:r>
      <w:r>
        <w:t>Durvalumab</w:t>
      </w:r>
    </w:p>
    <w:p w:rsidR="00524A33" w:rsidRPr="00ED22CE" w:rsidRDefault="00524A33" w:rsidP="00524A33">
      <w:pPr>
        <w:pStyle w:val="EndNoteBibliography"/>
        <w:spacing w:after="0"/>
        <w:ind w:left="0" w:firstLine="0"/>
      </w:pPr>
    </w:p>
    <w:p w:rsidR="005A0BF9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Antonia S, Goldberg SB, Balmanoukian A, Chaft JE, Sanborn RE, Gupta A, Narwal R, Steele K, Gu Y, Karakunnel JJ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Safety and antitumour activity of durvalumab plus tremelimumab in non-small cell lung cancer: a multicentre, phase 1b study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2016, </w:t>
      </w:r>
      <w:r w:rsidRPr="00ED22CE">
        <w:rPr>
          <w:b/>
        </w:rPr>
        <w:t>17</w:t>
      </w:r>
      <w:r w:rsidRPr="00ED22CE">
        <w:t>(3):299-308.</w:t>
      </w:r>
    </w:p>
    <w:p w:rsidR="005A0BF9" w:rsidRPr="00ED22CE" w:rsidRDefault="005A0BF9" w:rsidP="005A0BF9">
      <w:pPr>
        <w:pStyle w:val="EndNoteBibliography"/>
        <w:spacing w:after="0"/>
        <w:ind w:left="108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Antonia SJ, Villegas A, Daniel D, Vicente D, Murakami S, Hui R, Yokoi T, Chiappori A, Lee KH, de Wit M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Durvalumab after Chemoradiotherapy in Stage III Non-Small-Cell Lung Cancer</w:t>
      </w:r>
      <w:r w:rsidRPr="00ED22CE">
        <w:t xml:space="preserve">. </w:t>
      </w:r>
      <w:r w:rsidRPr="00ED22CE">
        <w:rPr>
          <w:i/>
        </w:rPr>
        <w:t xml:space="preserve">The New England journal of medicine </w:t>
      </w:r>
      <w:r w:rsidRPr="00ED22CE">
        <w:t xml:space="preserve">2017, </w:t>
      </w:r>
      <w:r w:rsidRPr="00ED22CE">
        <w:rPr>
          <w:b/>
        </w:rPr>
        <w:t>377</w:t>
      </w:r>
      <w:r w:rsidRPr="00ED22CE">
        <w:t>(20):1919-1929.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Planchard D, Yokoi T, McCleod MJ, Fischer JR, Kim YC, Ballas M, Shi K, Soria JC: </w:t>
      </w:r>
      <w:r w:rsidRPr="00ED22CE">
        <w:rPr>
          <w:b/>
        </w:rPr>
        <w:t xml:space="preserve">A Phase III Study of Durvalumab (MEDI4736) With or Without Tremelimumab for Previously Treated Patients With Advanced NSCLC: </w:t>
      </w:r>
      <w:r w:rsidRPr="00ED22CE">
        <w:rPr>
          <w:b/>
        </w:rPr>
        <w:lastRenderedPageBreak/>
        <w:t>Rationale and Protocol Design of the ARCTIC Study</w:t>
      </w:r>
      <w:r w:rsidRPr="00ED22CE">
        <w:t xml:space="preserve">. </w:t>
      </w:r>
      <w:r w:rsidRPr="00ED22CE">
        <w:rPr>
          <w:i/>
        </w:rPr>
        <w:t xml:space="preserve">Clinical lung cancer </w:t>
      </w:r>
      <w:r w:rsidRPr="00ED22CE">
        <w:t xml:space="preserve">2016, </w:t>
      </w:r>
      <w:r w:rsidRPr="00ED22CE">
        <w:rPr>
          <w:b/>
        </w:rPr>
        <w:t>17</w:t>
      </w:r>
      <w:r w:rsidRPr="00ED22CE">
        <w:t>(3):232-236.e231.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Rebelatto MC, Midha A, Mistry A, Sabalos C, Schechter N, Li X, Jin X, Steele KE, Robbins PB, Blake-Haskins JA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Development of a programmed cell death ligand-1 immunohistochemical assay validated for analysis of non-small cell lung cancer and head and neck squamous cell carcinoma</w:t>
      </w:r>
      <w:r w:rsidRPr="00ED22CE">
        <w:t xml:space="preserve">. </w:t>
      </w:r>
      <w:r w:rsidRPr="00ED22CE">
        <w:rPr>
          <w:i/>
        </w:rPr>
        <w:t xml:space="preserve">Diagnostic pathology </w:t>
      </w:r>
      <w:r w:rsidRPr="00ED22CE">
        <w:t xml:space="preserve">2016, </w:t>
      </w:r>
      <w:r w:rsidRPr="00ED22CE">
        <w:rPr>
          <w:b/>
        </w:rPr>
        <w:t>11</w:t>
      </w:r>
      <w:r w:rsidRPr="00ED22CE">
        <w:t>(1):95.</w:t>
      </w:r>
    </w:p>
    <w:p w:rsidR="005A0BF9" w:rsidRDefault="005A0BF9" w:rsidP="005A0BF9">
      <w:pPr>
        <w:pStyle w:val="EndNoteBibliography"/>
        <w:spacing w:after="0"/>
        <w:ind w:left="0" w:firstLine="0"/>
        <w:rPr>
          <w:noProof w:val="0"/>
        </w:rPr>
      </w:pPr>
    </w:p>
    <w:p w:rsidR="005A0BF9" w:rsidRDefault="005A0BF9" w:rsidP="005A0BF9">
      <w:pPr>
        <w:pStyle w:val="EndNoteBibliography"/>
        <w:spacing w:after="0"/>
        <w:ind w:left="0" w:firstLine="0"/>
        <w:rPr>
          <w:noProof w:val="0"/>
        </w:rPr>
      </w:pPr>
    </w:p>
    <w:p w:rsidR="005A0BF9" w:rsidRDefault="005A0BF9" w:rsidP="005A0BF9">
      <w:pPr>
        <w:pStyle w:val="EndNoteBibliography"/>
        <w:spacing w:after="0"/>
        <w:ind w:left="0" w:firstLine="0"/>
        <w:rPr>
          <w:noProof w:val="0"/>
        </w:rPr>
      </w:pPr>
    </w:p>
    <w:p w:rsidR="005A0BF9" w:rsidRPr="00440170" w:rsidRDefault="005A0BF9" w:rsidP="005A0BF9">
      <w:pPr>
        <w:pStyle w:val="Heading1"/>
      </w:pPr>
      <w:r w:rsidRPr="00440170">
        <w:t xml:space="preserve">TOPIC: Non-Small Cell Lung Cancer + </w:t>
      </w:r>
      <w:r>
        <w:t>Atezolizumab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Peters S, Gettinger S, Johnson ML, Janne PA, Garassino MC, Christoph D, Toh CK, Rizvi NA, Chaft JE, Carcereny Costa E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Phase II Trial of Atezolizumab As First-Line or Subsequent Therapy for Patients With Programmed Death-Ligand 1-Selected Advanced Non-Small-Cell Lung Cancer (BIRCH)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2017, </w:t>
      </w:r>
      <w:r w:rsidRPr="00ED22CE">
        <w:rPr>
          <w:b/>
        </w:rPr>
        <w:t>35</w:t>
      </w:r>
      <w:r w:rsidRPr="00ED22CE">
        <w:t>(24):2781-2789.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Rittmeyer A, Barlesi F, Waterkamp D, Park K, Ciardiello F, von Pawel J, Gadgeel SM, Hida T, Kowalski DM, Dols MC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Atezolizumab versus docetaxel in patients with previously treated non-small-cell lung cancer (OAK): a phase 3, open-label, multicentre randomised controlled trial</w:t>
      </w:r>
      <w:r w:rsidRPr="00ED22CE">
        <w:t xml:space="preserve">. </w:t>
      </w:r>
      <w:r w:rsidRPr="00ED22CE">
        <w:rPr>
          <w:i/>
        </w:rPr>
        <w:t xml:space="preserve">Lancet (London, England) </w:t>
      </w:r>
      <w:r w:rsidRPr="00ED22CE">
        <w:t xml:space="preserve">2017, </w:t>
      </w:r>
      <w:r w:rsidRPr="00ED22CE">
        <w:rPr>
          <w:b/>
        </w:rPr>
        <w:t>389</w:t>
      </w:r>
      <w:r w:rsidRPr="00ED22CE">
        <w:t>(10066):255-265.</w:t>
      </w:r>
    </w:p>
    <w:p w:rsidR="005A0BF9" w:rsidRDefault="005A0BF9" w:rsidP="005A0BF9">
      <w:pPr>
        <w:pStyle w:val="EndNoteBibliography"/>
        <w:spacing w:after="0"/>
        <w:ind w:left="0" w:firstLine="0"/>
        <w:rPr>
          <w:noProof w:val="0"/>
        </w:rPr>
      </w:pPr>
    </w:p>
    <w:p w:rsidR="005A0BF9" w:rsidRDefault="005A0BF9" w:rsidP="005A0BF9">
      <w:pPr>
        <w:pStyle w:val="EndNoteBibliography"/>
        <w:spacing w:after="0"/>
        <w:ind w:left="0" w:firstLine="0"/>
        <w:rPr>
          <w:noProof w:val="0"/>
        </w:rPr>
      </w:pPr>
    </w:p>
    <w:p w:rsidR="005A0BF9" w:rsidRDefault="005A0BF9" w:rsidP="005A0BF9">
      <w:pPr>
        <w:pStyle w:val="EndNoteBibliography"/>
        <w:spacing w:after="0"/>
        <w:ind w:left="0" w:firstLine="0"/>
        <w:rPr>
          <w:noProof w:val="0"/>
        </w:rPr>
      </w:pPr>
    </w:p>
    <w:p w:rsidR="005A0BF9" w:rsidRPr="00440170" w:rsidRDefault="005A0BF9" w:rsidP="005A0BF9">
      <w:pPr>
        <w:pStyle w:val="Heading1"/>
      </w:pPr>
      <w:r w:rsidRPr="00440170">
        <w:t xml:space="preserve">TOPIC: Non-Small Cell Lung Cancer + </w:t>
      </w:r>
      <w:r>
        <w:t>Vaccine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Alfonso S, Valdes-Zayas A, Santiesteban ER, Flores YI, Areces F, Hernandez M, Viada CE, Mendoza IC, Guerra PP, Garcia E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A randomized, multicenter, placebo-controlled clinical trial of racotumomab-alum vaccine as switch maintenance therapy in advanced non-small cell lung cancer patients</w:t>
      </w:r>
      <w:r w:rsidRPr="00ED22CE">
        <w:t xml:space="preserve">. </w:t>
      </w:r>
      <w:r w:rsidRPr="00ED22CE">
        <w:rPr>
          <w:i/>
        </w:rPr>
        <w:t xml:space="preserve">Clinical cancer research : an official journal of the American Association for Cancer Research </w:t>
      </w:r>
      <w:r w:rsidRPr="00ED22CE">
        <w:t xml:space="preserve">2014, </w:t>
      </w:r>
      <w:r w:rsidRPr="00ED22CE">
        <w:rPr>
          <w:b/>
        </w:rPr>
        <w:t>20</w:t>
      </w:r>
      <w:r w:rsidRPr="00ED22CE">
        <w:t>(14):3660-3671.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Atanackovic D, Altorki NK, Cao Y, Ritter E, Ferrara CA, Ritter G, Hoffman EW, Bokemeyer C, Old LJ, Gnjatic S: </w:t>
      </w:r>
      <w:r w:rsidRPr="00ED22CE">
        <w:rPr>
          <w:b/>
        </w:rPr>
        <w:t>Booster vaccination of cancer patients with MAGE-A3 protein reveals long-term immunological memory or tolerance depending on priming</w:t>
      </w:r>
      <w:r w:rsidRPr="00ED22CE">
        <w:t xml:space="preserve">. </w:t>
      </w:r>
      <w:r w:rsidRPr="00ED22CE">
        <w:rPr>
          <w:i/>
        </w:rPr>
        <w:t xml:space="preserve">Proceedings of the </w:t>
      </w:r>
      <w:r w:rsidRPr="00ED22CE">
        <w:rPr>
          <w:i/>
        </w:rPr>
        <w:lastRenderedPageBreak/>
        <w:t xml:space="preserve">National Academy of Sciences of the United States of America </w:t>
      </w:r>
      <w:r w:rsidRPr="00ED22CE">
        <w:t xml:space="preserve">2008, </w:t>
      </w:r>
      <w:r w:rsidRPr="00ED22CE">
        <w:rPr>
          <w:b/>
        </w:rPr>
        <w:t>105</w:t>
      </w:r>
      <w:r w:rsidR="005A0BF9">
        <w:t>(5):1650-1655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Barve M, Bender J, Senzer N, Cunningham C, Greco FA, McCune D, Steis R, Khong H, Richards D, Stephenson J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Induction of immune responses and clinical efficacy in a phase II trial of IDM-2101, a 10-epitope cytotoxic T-lymphocyte vaccine, in metastatic non-small-cell lung cancer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2008, </w:t>
      </w:r>
      <w:r w:rsidRPr="00ED22CE">
        <w:rPr>
          <w:b/>
        </w:rPr>
        <w:t>26</w:t>
      </w:r>
      <w:r w:rsidRPr="00ED22CE">
        <w:t>(27):4418-4425.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Belani CP, Chakraborty BC, Modi RI, Khamar BM: </w:t>
      </w:r>
      <w:r w:rsidRPr="00ED22CE">
        <w:rPr>
          <w:b/>
        </w:rPr>
        <w:t>A randomized trial of TLR-2 agonist CADI-05 targeting desmocollin-3 for advanced non-small-cell lung cancer</w:t>
      </w:r>
      <w:r w:rsidRPr="00ED22CE">
        <w:t xml:space="preserve">. </w:t>
      </w:r>
      <w:r w:rsidRPr="00ED22CE">
        <w:rPr>
          <w:i/>
        </w:rPr>
        <w:t xml:space="preserve">Annals of oncology : official journal of the European Society for Medical Oncology </w:t>
      </w:r>
      <w:r w:rsidRPr="00ED22CE">
        <w:t xml:space="preserve">2017, </w:t>
      </w:r>
      <w:r w:rsidRPr="00ED22CE">
        <w:rPr>
          <w:b/>
        </w:rPr>
        <w:t>28</w:t>
      </w:r>
      <w:r w:rsidRPr="00ED22CE">
        <w:t>(2):298-304.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Brunsvig PF, Kyte JA, Kersten C, Sundstrom S, Moller M, Nyakas M, Hansen GL, Gaudernack G, Aamdal S: </w:t>
      </w:r>
      <w:r w:rsidRPr="00ED22CE">
        <w:rPr>
          <w:b/>
        </w:rPr>
        <w:t>Telomerase peptide vaccination in NSCLC: a phase II trial in stage III patients vaccinated after chemoradiotherapy and an 8-year update on a phase I/II trial</w:t>
      </w:r>
      <w:r w:rsidRPr="00ED22CE">
        <w:t xml:space="preserve">. </w:t>
      </w:r>
      <w:r w:rsidRPr="00ED22CE">
        <w:rPr>
          <w:i/>
        </w:rPr>
        <w:t xml:space="preserve">Clinical cancer research : an official journal of the American Association for Cancer Research </w:t>
      </w:r>
      <w:r w:rsidRPr="00ED22CE">
        <w:t xml:space="preserve">2011, </w:t>
      </w:r>
      <w:r w:rsidRPr="00ED22CE">
        <w:rPr>
          <w:b/>
        </w:rPr>
        <w:t>17</w:t>
      </w:r>
      <w:r w:rsidRPr="00ED22CE">
        <w:t>(21):6847-6857.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Butts C, Maksymiuk A, Goss G, Soulieres D, Marshall E, Cormier Y, Ellis PM, Price A, Sawhney R, Beier F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Updated survival analysis in patients with stage IIIB or IV non-small-cell lung cancer receiving BLP25 liposome vaccine (L-BLP25): phase IIB randomized, multicenter, open-label trial</w:t>
      </w:r>
      <w:r w:rsidRPr="00ED22CE">
        <w:t xml:space="preserve">. </w:t>
      </w:r>
      <w:r w:rsidRPr="00ED22CE">
        <w:rPr>
          <w:i/>
        </w:rPr>
        <w:t xml:space="preserve">Journal of cancer research and clinical oncology </w:t>
      </w:r>
      <w:r w:rsidRPr="00ED22CE">
        <w:t xml:space="preserve">2011, </w:t>
      </w:r>
      <w:r w:rsidRPr="00ED22CE">
        <w:rPr>
          <w:b/>
        </w:rPr>
        <w:t>137</w:t>
      </w:r>
      <w:r w:rsidRPr="00ED22CE">
        <w:t>(9):1337-1342.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Butts C, Murray RN, Smith CJ, Ellis PM, Jasas K, Maksymiuk A, Goss G, Ely G, Beier F, Soulieres D: </w:t>
      </w:r>
      <w:r w:rsidRPr="00ED22CE">
        <w:rPr>
          <w:b/>
        </w:rPr>
        <w:t>A multicenter open-label study to assess the safety of a new formulation of BLP25 liposome vaccine in patients with unresectable stage III non-small-cell lung cancer</w:t>
      </w:r>
      <w:r w:rsidRPr="00ED22CE">
        <w:t xml:space="preserve">. </w:t>
      </w:r>
      <w:r w:rsidRPr="00ED22CE">
        <w:rPr>
          <w:i/>
        </w:rPr>
        <w:t xml:space="preserve">Clinical lung cancer </w:t>
      </w:r>
      <w:r w:rsidRPr="00ED22CE">
        <w:t xml:space="preserve">2010, </w:t>
      </w:r>
      <w:r w:rsidRPr="00ED22CE">
        <w:rPr>
          <w:b/>
        </w:rPr>
        <w:t>11</w:t>
      </w:r>
      <w:r w:rsidRPr="00ED22CE">
        <w:t>(6):391-395.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Butts C, Socinski MA, Mitchell PL, Thatcher N, Havel L, Krzakowski M, Nawrocki S, Ciuleanu TE, Bosquee L, Trigo JM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Tecemotide (L-BLP25) versus placebo after chemoradiotherapy for stage III non-small-cell lung cancer (START): a randomised, double-blind, phase 3 trial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2014, </w:t>
      </w:r>
      <w:r w:rsidRPr="00ED22CE">
        <w:rPr>
          <w:b/>
        </w:rPr>
        <w:t>15</w:t>
      </w:r>
      <w:r w:rsidRPr="00ED22CE">
        <w:t>(1):59-68.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Chaft JE, Litvak A, Arcila ME, Patel P, D'Angelo SP, Krug LM, Rusch V, Mattson A, Coeshott C, Park B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 xml:space="preserve">Phase II study of the GI-4000 KRAS vaccine after curative therapy in patients with stage I-III lung </w:t>
      </w:r>
      <w:r w:rsidRPr="00ED22CE">
        <w:rPr>
          <w:b/>
        </w:rPr>
        <w:lastRenderedPageBreak/>
        <w:t>adenocarcinoma harboring a KRAS G12C, G12D, or G12V mutation</w:t>
      </w:r>
      <w:r w:rsidRPr="00ED22CE">
        <w:t xml:space="preserve">. </w:t>
      </w:r>
      <w:r w:rsidRPr="00ED22CE">
        <w:rPr>
          <w:i/>
        </w:rPr>
        <w:t xml:space="preserve">Clinical lung cancer </w:t>
      </w:r>
      <w:r w:rsidRPr="00ED22CE">
        <w:t xml:space="preserve">2014, </w:t>
      </w:r>
      <w:r w:rsidRPr="00ED22CE">
        <w:rPr>
          <w:b/>
        </w:rPr>
        <w:t>15</w:t>
      </w:r>
      <w:r w:rsidRPr="00ED22CE">
        <w:t>(6):405-410.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Dammeijer F, Lievense LA, Veerman GD, Hoogsteden HC, Hegmans JP, Arends LR, Aerts JG: </w:t>
      </w:r>
      <w:r w:rsidRPr="00ED22CE">
        <w:rPr>
          <w:b/>
        </w:rPr>
        <w:t>Efficacy of Tumor Vaccines and Cellular Immunotherapies in Non-Small-Cell Lung Cancer: A Systematic Review and Meta-Analysis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2016, </w:t>
      </w:r>
      <w:r w:rsidRPr="00ED22CE">
        <w:rPr>
          <w:b/>
        </w:rPr>
        <w:t>34</w:t>
      </w:r>
      <w:r w:rsidRPr="00ED22CE">
        <w:t>(26):3204-3212.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Ding M, Yang J: </w:t>
      </w:r>
      <w:r w:rsidRPr="00ED22CE">
        <w:rPr>
          <w:b/>
        </w:rPr>
        <w:t>Therapeutic vaccination for non-small-cell lung cancer: a meta-analysis</w:t>
      </w:r>
      <w:r w:rsidRPr="00ED22CE">
        <w:t xml:space="preserve">. </w:t>
      </w:r>
      <w:r w:rsidRPr="00ED22CE">
        <w:rPr>
          <w:i/>
        </w:rPr>
        <w:t xml:space="preserve">Medical oncology (Northwood, London, England) </w:t>
      </w:r>
      <w:r w:rsidRPr="00ED22CE">
        <w:t xml:space="preserve">2014, </w:t>
      </w:r>
      <w:r w:rsidRPr="00ED22CE">
        <w:rPr>
          <w:b/>
        </w:rPr>
        <w:t>31</w:t>
      </w:r>
      <w:r w:rsidRPr="00ED22CE">
        <w:t>(4):928.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Garcia B, Neninger E, de la Torre A, Leonard I, Martinez R, Viada C, Gonzalez G, Mazorra Z, Lage A, Crombet T: </w:t>
      </w:r>
      <w:r w:rsidRPr="00ED22CE">
        <w:rPr>
          <w:b/>
        </w:rPr>
        <w:t>Effective inhibition of the epidermal growth factor/epidermal growth factor receptor binding by anti-epidermal growth factor antibodies is related to better survival in advanced non-small-cell lung cancer patients treated with the epidermal growth factor cancer vaccine</w:t>
      </w:r>
      <w:r w:rsidRPr="00ED22CE">
        <w:t xml:space="preserve">. </w:t>
      </w:r>
      <w:r w:rsidRPr="00ED22CE">
        <w:rPr>
          <w:i/>
        </w:rPr>
        <w:t xml:space="preserve">Clinical cancer research : an official journal of the American Association for Cancer Research </w:t>
      </w:r>
      <w:r w:rsidRPr="00ED22CE">
        <w:t xml:space="preserve">2008, </w:t>
      </w:r>
      <w:r w:rsidRPr="00ED22CE">
        <w:rPr>
          <w:b/>
        </w:rPr>
        <w:t>14</w:t>
      </w:r>
      <w:r w:rsidRPr="00ED22CE">
        <w:t>(3):840-846.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Georgoulias V, Douillard JY, Khayat D, Manegold C, Rosell R, Rossi A, Menez-Jamet J, Iche M, Kosmatopoulos K, Gridelli C: </w:t>
      </w:r>
      <w:r w:rsidRPr="00ED22CE">
        <w:rPr>
          <w:b/>
        </w:rPr>
        <w:t>A multicenter randomized phase IIb efficacy study of Vx-001, a peptide-based cancer vaccine as maintenance treatment in advanced non-small-cell lung cancer: treatment rationale and protocol dynamics</w:t>
      </w:r>
      <w:r w:rsidRPr="00ED22CE">
        <w:t xml:space="preserve">. </w:t>
      </w:r>
      <w:r w:rsidRPr="00ED22CE">
        <w:rPr>
          <w:i/>
        </w:rPr>
        <w:t xml:space="preserve">Clinical lung cancer </w:t>
      </w:r>
      <w:r w:rsidRPr="00ED22CE">
        <w:t xml:space="preserve">2013, </w:t>
      </w:r>
      <w:r w:rsidRPr="00ED22CE">
        <w:rPr>
          <w:b/>
        </w:rPr>
        <w:t>14</w:t>
      </w:r>
      <w:r w:rsidRPr="00ED22CE">
        <w:t>(4):461-465.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Giaccone G, Bazhenova LA, Nemunaitis J, Tan M, Juhasz E, Ramlau R, van den Heuvel MM, Lal R, Kloecker GH, Eaton KD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A phase III study of belagenpumatucel-L, an allogeneic tumour cell vaccine, as maintenance therapy for non-small cell lung cancer</w:t>
      </w:r>
      <w:r w:rsidRPr="00ED22CE">
        <w:t xml:space="preserve">. </w:t>
      </w:r>
      <w:r w:rsidRPr="00ED22CE">
        <w:rPr>
          <w:i/>
        </w:rPr>
        <w:t xml:space="preserve">European journal of cancer (Oxford, England : 1990) </w:t>
      </w:r>
      <w:r w:rsidRPr="00ED22CE">
        <w:t xml:space="preserve">2015, </w:t>
      </w:r>
      <w:r w:rsidRPr="00ED22CE">
        <w:rPr>
          <w:b/>
        </w:rPr>
        <w:t>51</w:t>
      </w:r>
      <w:r w:rsidRPr="00ED22CE">
        <w:t>(16):2321-2329.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Iversen TZ, Engell-Noerregaard L, Ellebaek E, Andersen R, Larsen SK, Bjoern J, Zeyher C, Gouttefangeas C, Thomsen BM, Holm B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Long-lasting disease stabilization in the absence of toxicity in metastatic lung cancer patients vaccinated with an epitope derived from indoleamine 2,3 dioxygenase</w:t>
      </w:r>
      <w:r w:rsidRPr="00ED22CE">
        <w:t xml:space="preserve">. </w:t>
      </w:r>
      <w:r w:rsidRPr="00ED22CE">
        <w:rPr>
          <w:i/>
        </w:rPr>
        <w:t xml:space="preserve">Clinical cancer research : an official journal of the American Association for Cancer Research </w:t>
      </w:r>
      <w:r w:rsidRPr="00ED22CE">
        <w:t xml:space="preserve">2014, </w:t>
      </w:r>
      <w:r w:rsidRPr="00ED22CE">
        <w:rPr>
          <w:b/>
        </w:rPr>
        <w:t>20</w:t>
      </w:r>
      <w:r w:rsidRPr="00ED22CE">
        <w:t>(1):221-232.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Katakami N, Hida T, Nokihara H, Imamura F, Sakai H, Atagi S, Nishio M, Kashii T, Satouchi M, Helwig C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 xml:space="preserve">Phase I/II study of tecemotide as </w:t>
      </w:r>
      <w:r w:rsidRPr="00ED22CE">
        <w:rPr>
          <w:b/>
        </w:rPr>
        <w:lastRenderedPageBreak/>
        <w:t>immunotherapy in Japanese patients with unresectable stage III non-small cell lung cancer</w:t>
      </w:r>
      <w:r w:rsidRPr="00ED22CE">
        <w:t xml:space="preserve">. </w:t>
      </w:r>
      <w:r w:rsidRPr="00ED22CE">
        <w:rPr>
          <w:i/>
        </w:rPr>
        <w:t xml:space="preserve">Lung cancer (Amsterdam, Netherlands) </w:t>
      </w:r>
      <w:r w:rsidRPr="00ED22CE">
        <w:t xml:space="preserve">2017, </w:t>
      </w:r>
      <w:r w:rsidRPr="00ED22CE">
        <w:rPr>
          <w:b/>
        </w:rPr>
        <w:t>105</w:t>
      </w:r>
      <w:r w:rsidRPr="00ED22CE">
        <w:t>:23-30.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Kotsakis A, Papadimitraki E, Vetsika EK, Aggouraki D, Dermitzaki EK, Hatzidaki D, Kentepozidis N, Mavroudis D, Georgoulias V: </w:t>
      </w:r>
      <w:r w:rsidRPr="00ED22CE">
        <w:rPr>
          <w:b/>
        </w:rPr>
        <w:t>A phase II trial evaluating the clinical and immunologic response of HLA-A2(+) non-small cell lung cancer patients vaccinated with an hTERT cryptic peptide</w:t>
      </w:r>
      <w:r w:rsidRPr="00ED22CE">
        <w:t xml:space="preserve">. </w:t>
      </w:r>
      <w:r w:rsidRPr="00ED22CE">
        <w:rPr>
          <w:i/>
        </w:rPr>
        <w:t xml:space="preserve">Lung cancer (Amsterdam, Netherlands) </w:t>
      </w:r>
      <w:r w:rsidRPr="00ED22CE">
        <w:t xml:space="preserve">2014, </w:t>
      </w:r>
      <w:r w:rsidRPr="00ED22CE">
        <w:rPr>
          <w:b/>
        </w:rPr>
        <w:t>86</w:t>
      </w:r>
      <w:r w:rsidRPr="00ED22CE">
        <w:t>(1):59-66.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Krug LM, Dao T, Brown AB, Maslak P, Travis W, Bekele S, Korontsvit T, Zakhaleva V, Wolchok J, Yuan J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WT1 peptide vaccinations induce CD4 and CD8 T cell immune responses in patients with mesothelioma and non-small cell lung cancer</w:t>
      </w:r>
      <w:r w:rsidRPr="00ED22CE">
        <w:t xml:space="preserve">. </w:t>
      </w:r>
      <w:r w:rsidRPr="00ED22CE">
        <w:rPr>
          <w:i/>
        </w:rPr>
        <w:t xml:space="preserve">Cancer immunology, immunotherapy : CII </w:t>
      </w:r>
      <w:r w:rsidRPr="00ED22CE">
        <w:t xml:space="preserve">2010, </w:t>
      </w:r>
      <w:r w:rsidRPr="00ED22CE">
        <w:rPr>
          <w:b/>
        </w:rPr>
        <w:t>59</w:t>
      </w:r>
      <w:r w:rsidR="005A0BF9">
        <w:t>(10):1467-1479.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Mitchell P, Thatcher N, Socinski MA, Wasilewska-Tesluk E, Horwood K, Szczesna A, Martin C, Ragulin Y, Zukin M, Helwig C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Tecemotide in unresectable stage III non-small-cell lung cancer in the phase III START study: updated overall survival and biomarker analyses</w:t>
      </w:r>
      <w:r w:rsidRPr="00ED22CE">
        <w:t xml:space="preserve">. </w:t>
      </w:r>
      <w:r w:rsidRPr="00ED22CE">
        <w:rPr>
          <w:i/>
        </w:rPr>
        <w:t xml:space="preserve">Annals of oncology : official journal of the European Society for Medical Oncology </w:t>
      </w:r>
      <w:r w:rsidRPr="00ED22CE">
        <w:t xml:space="preserve">2015, </w:t>
      </w:r>
      <w:r w:rsidRPr="00ED22CE">
        <w:rPr>
          <w:b/>
        </w:rPr>
        <w:t>26</w:t>
      </w:r>
      <w:r w:rsidRPr="00ED22CE">
        <w:t>(6):1134-1142.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Motohashi S, Nagato K, Kunii N, Yamamoto H, Yamasaki K, Okita K, Hanaoka H, Shimizu N, Suzuki M, Yoshino I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A phase I-II study of alpha-galactosylceramide-pulsed IL-2/GM-CSF-cultured peripheral blood mononuclear cells in patients with advanced and recurrent non-small cell lung cancer</w:t>
      </w:r>
      <w:r w:rsidRPr="00ED22CE">
        <w:t xml:space="preserve">. </w:t>
      </w:r>
      <w:r w:rsidRPr="00ED22CE">
        <w:rPr>
          <w:i/>
        </w:rPr>
        <w:t xml:space="preserve">Journal of immunology (Baltimore, Md : 1950) </w:t>
      </w:r>
      <w:r w:rsidRPr="00ED22CE">
        <w:t xml:space="preserve">2009, </w:t>
      </w:r>
      <w:r w:rsidRPr="00ED22CE">
        <w:rPr>
          <w:b/>
        </w:rPr>
        <w:t>182</w:t>
      </w:r>
      <w:r w:rsidRPr="00ED22CE">
        <w:t>(4):2492-2501.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Nemunaitis J, Nemunaitis M, Senzer N, Snitz P, Bedell C, Kumar P, Pappen B, Maples PB, Shawler D, Fakhrai H: </w:t>
      </w:r>
      <w:r w:rsidRPr="00ED22CE">
        <w:rPr>
          <w:b/>
        </w:rPr>
        <w:t>Phase II trial of Belagenpumatucel-L, a TGF-beta2 antisense gene modified allogeneic tumor vaccine in advanced non small cell lung cancer (NSCLC) patients</w:t>
      </w:r>
      <w:r w:rsidRPr="00ED22CE">
        <w:t xml:space="preserve">. </w:t>
      </w:r>
      <w:r w:rsidRPr="00ED22CE">
        <w:rPr>
          <w:i/>
        </w:rPr>
        <w:t xml:space="preserve">Cancer gene therapy </w:t>
      </w:r>
      <w:r w:rsidRPr="00ED22CE">
        <w:t xml:space="preserve">2009, </w:t>
      </w:r>
      <w:r w:rsidRPr="00ED22CE">
        <w:rPr>
          <w:b/>
        </w:rPr>
        <w:t>16</w:t>
      </w:r>
      <w:r w:rsidRPr="00ED22CE">
        <w:t>(8):620-624.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Neninger E, Verdecia BG, Crombet T, Viada C, Pereda S, Leonard I, Mazorra Z, Fleites G, Gonzalez M, Wilkinson B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Combining an EGF-based cancer vaccine with chemotherapy in advanced nonsmall cell lung cancer</w:t>
      </w:r>
      <w:r w:rsidRPr="00ED22CE">
        <w:t xml:space="preserve">. </w:t>
      </w:r>
      <w:r w:rsidRPr="00ED22CE">
        <w:rPr>
          <w:i/>
        </w:rPr>
        <w:t xml:space="preserve">Journal of immunotherapy (Hagerstown, Md : 1997) </w:t>
      </w:r>
      <w:r w:rsidRPr="00ED22CE">
        <w:t xml:space="preserve">2009, </w:t>
      </w:r>
      <w:r w:rsidRPr="00ED22CE">
        <w:rPr>
          <w:b/>
        </w:rPr>
        <w:t>32</w:t>
      </w:r>
      <w:r w:rsidRPr="00ED22CE">
        <w:t>(1):92-99.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Neninger Vinageras E, de la Torre A, Osorio Rodriguez M, Catala Ferrer M, Bravo I, Mendoza del Pino M, Abreu Abreu D, Acosta Brooks S, Rives </w:t>
      </w:r>
      <w:r w:rsidRPr="00ED22CE">
        <w:lastRenderedPageBreak/>
        <w:t>R, del Castillo Carrillo C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Phase II randomized controlled trial of an epidermal growth factor vaccine in advanced non-small-cell lung cancer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2008, </w:t>
      </w:r>
      <w:r w:rsidRPr="00ED22CE">
        <w:rPr>
          <w:b/>
        </w:rPr>
        <w:t>26</w:t>
      </w:r>
      <w:r w:rsidRPr="00ED22CE">
        <w:t>(9):1452-1458.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Ohyanagi F, Horai T, Sekine I, Yamamoto N, Nakagawa K, Nishio M, Senger S, Morsli N, Tamura T: </w:t>
      </w:r>
      <w:r w:rsidRPr="00ED22CE">
        <w:rPr>
          <w:b/>
        </w:rPr>
        <w:t>Safety of BLP25 liposome vaccine (L-BLP25) in Japanese patients with unresectable stage III NSCLC after primary chemoradiotherapy: preliminary results from a Phase I/II study</w:t>
      </w:r>
      <w:r w:rsidRPr="00ED22CE">
        <w:t xml:space="preserve">. </w:t>
      </w:r>
      <w:r w:rsidRPr="00ED22CE">
        <w:rPr>
          <w:i/>
        </w:rPr>
        <w:t xml:space="preserve">Japanese journal of clinical oncology </w:t>
      </w:r>
      <w:r w:rsidRPr="00ED22CE">
        <w:t xml:space="preserve">2011, </w:t>
      </w:r>
      <w:r w:rsidRPr="00ED22CE">
        <w:rPr>
          <w:b/>
        </w:rPr>
        <w:t>41</w:t>
      </w:r>
      <w:r w:rsidRPr="00ED22CE">
        <w:t>(5):718-722.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Perroud MW, Jr., Honma HN, Barbeiro AS, Gilli SC, Almeida MT, Vassallo J, Saad ST, Zambon L: </w:t>
      </w:r>
      <w:r w:rsidRPr="00ED22CE">
        <w:rPr>
          <w:b/>
        </w:rPr>
        <w:t>Mature autologous dendritic cell vaccines in advanced non-small cell lung cancer: a phase I pilot study</w:t>
      </w:r>
      <w:r w:rsidRPr="00ED22CE">
        <w:t xml:space="preserve">. </w:t>
      </w:r>
      <w:r w:rsidRPr="00ED22CE">
        <w:rPr>
          <w:i/>
        </w:rPr>
        <w:t xml:space="preserve">Journal of experimental &amp; clinical cancer research : CR </w:t>
      </w:r>
      <w:r w:rsidRPr="00ED22CE">
        <w:t xml:space="preserve">2011, </w:t>
      </w:r>
      <w:r w:rsidRPr="00ED22CE">
        <w:rPr>
          <w:b/>
        </w:rPr>
        <w:t>30</w:t>
      </w:r>
      <w:r w:rsidRPr="00ED22CE">
        <w:t>:65.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Quoix E, Lena H, Losonczy G, Forget F, Chouaid C, Papai Z, Gervais R, Ottensmeier C, Szczesna A, Kazarnowicz A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TG4010 immunotherapy and first-line chemotherapy for advanced non-small-cell lung cancer (TIME): results from the phase 2b part of a randomised, double-blind, placebo-controlled, phase 2b/3 trial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2016, </w:t>
      </w:r>
      <w:r w:rsidRPr="00ED22CE">
        <w:rPr>
          <w:b/>
        </w:rPr>
        <w:t>17</w:t>
      </w:r>
      <w:r w:rsidRPr="00ED22CE">
        <w:t>(2):212-223.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Quoix E, Ramlau R, Westeel V, Papai Z, Madroszyk A, Riviere A, Koralewski P, Breton JL, Stoelben E, Braun D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Therapeutic vaccination with TG4010 and first-line chemotherapy in advanced non-small-cell lung cancer: a controlled phase 2B trial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2011, </w:t>
      </w:r>
      <w:r w:rsidRPr="00ED22CE">
        <w:rPr>
          <w:b/>
        </w:rPr>
        <w:t>12</w:t>
      </w:r>
      <w:r w:rsidRPr="00ED22CE">
        <w:t>(12):1125-1133.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Ramlau R, Quoix E, Rolski J, Pless M, Lena H, Levy E, Krzakowski M, Hess D, Tartour E, Chenard MP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A phase II study of Tg4010 (Mva-Muc1-Il2) in association with chemotherapy in patients with stage III/IV Non-small cell lung cancer</w:t>
      </w:r>
      <w:r w:rsidRPr="00ED22CE">
        <w:t xml:space="preserve">. </w:t>
      </w:r>
      <w:r w:rsidRPr="00ED22CE">
        <w:rPr>
          <w:i/>
        </w:rPr>
        <w:t xml:space="preserve">Journal of thoracic oncology : official publication of the International Association for the Study of Lung Cancer </w:t>
      </w:r>
      <w:r w:rsidRPr="00ED22CE">
        <w:t xml:space="preserve">2008, </w:t>
      </w:r>
      <w:r w:rsidRPr="00ED22CE">
        <w:rPr>
          <w:b/>
        </w:rPr>
        <w:t>3</w:t>
      </w:r>
      <w:r w:rsidRPr="00ED22CE">
        <w:t>(7):735-744.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Rodriguez PC, Popa X, Martinez O, Mendoza S, Santiesteban E, Crespo T, Amador RM, Fleytas R, Acosta SC, Otero Y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A Phase III Clinical Trial of the Epidermal Growth Factor Vaccine CIMAvax-EGF as Switch Maintenance Therapy in Advanced Non-Small Cell Lung Cancer Patients</w:t>
      </w:r>
      <w:r w:rsidRPr="00ED22CE">
        <w:t xml:space="preserve">. </w:t>
      </w:r>
      <w:r w:rsidRPr="00ED22CE">
        <w:rPr>
          <w:i/>
        </w:rPr>
        <w:t xml:space="preserve">Clinical cancer research : an official journal of the American Association for Cancer Research </w:t>
      </w:r>
      <w:r w:rsidRPr="00ED22CE">
        <w:t xml:space="preserve">2016, </w:t>
      </w:r>
      <w:r w:rsidRPr="00ED22CE">
        <w:rPr>
          <w:b/>
        </w:rPr>
        <w:t>22</w:t>
      </w:r>
      <w:r w:rsidRPr="00ED22CE">
        <w:t>(15):3782-3790.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lastRenderedPageBreak/>
        <w:t xml:space="preserve">Rotonda C, Anota A, Mercier M, Bastien B, Lacoste G, Limacher JM, Quoix E, Bonnetain F: </w:t>
      </w:r>
      <w:r w:rsidRPr="00ED22CE">
        <w:rPr>
          <w:b/>
        </w:rPr>
        <w:t>Impact of TG4010 Vaccine on Health-Related Quality of Life in Advanced Non-Small-Cell Lung Cancer: Results of a Phase IIB Clinical Trial</w:t>
      </w:r>
      <w:r w:rsidRPr="00ED22CE">
        <w:t xml:space="preserve">. </w:t>
      </w:r>
      <w:r w:rsidRPr="00ED22CE">
        <w:rPr>
          <w:i/>
        </w:rPr>
        <w:t xml:space="preserve">PloS one </w:t>
      </w:r>
      <w:r w:rsidRPr="00ED22CE">
        <w:t xml:space="preserve">2015, </w:t>
      </w:r>
      <w:r w:rsidRPr="00ED22CE">
        <w:rPr>
          <w:b/>
        </w:rPr>
        <w:t>10</w:t>
      </w:r>
      <w:r w:rsidRPr="00ED22CE">
        <w:t>(7):e0132568.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Sebastian M, Papachristofilou A, Weiss C, Fruh M, Cathomas R, Hilbe W, Wehler T, Rippin G, Koch SD, Scheel B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Phase Ib study evaluating a self-adjuvanted mRNA cancer vaccine (RNActive(R)) combined with local radiation as consolidation and maintenance treatment for patients with stage IV non-small cell lung cancer</w:t>
      </w:r>
      <w:r w:rsidRPr="00ED22CE">
        <w:t xml:space="preserve">. </w:t>
      </w:r>
      <w:r w:rsidRPr="00ED22CE">
        <w:rPr>
          <w:i/>
        </w:rPr>
        <w:t xml:space="preserve">BMC cancer </w:t>
      </w:r>
      <w:r w:rsidRPr="00ED22CE">
        <w:t xml:space="preserve">2014, </w:t>
      </w:r>
      <w:r w:rsidRPr="00ED22CE">
        <w:rPr>
          <w:b/>
        </w:rPr>
        <w:t>14</w:t>
      </w:r>
      <w:r w:rsidRPr="00ED22CE">
        <w:t>:748.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Skachkova OV, Khranovska NM, Gorbach OI, Svergun NM, Sydor RI, Nikulina VV: </w:t>
      </w:r>
      <w:r w:rsidRPr="00ED22CE">
        <w:rPr>
          <w:b/>
        </w:rPr>
        <w:t>Immunological markers of anti-tumor dendritic cells vaccine efficiency in patients with non-small cell lung cancer</w:t>
      </w:r>
      <w:r w:rsidRPr="00ED22CE">
        <w:t xml:space="preserve">. </w:t>
      </w:r>
      <w:r w:rsidRPr="00ED22CE">
        <w:rPr>
          <w:i/>
        </w:rPr>
        <w:t xml:space="preserve">Experimental oncology </w:t>
      </w:r>
      <w:r w:rsidRPr="00ED22CE">
        <w:t xml:space="preserve">2013, </w:t>
      </w:r>
      <w:r w:rsidRPr="00ED22CE">
        <w:rPr>
          <w:b/>
        </w:rPr>
        <w:t>35</w:t>
      </w:r>
      <w:r w:rsidRPr="00ED22CE">
        <w:t>(2):109-113.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Sovenko VM, Khranovskaia NN, Ganul AV, Ganul VL, Grinevich Iu A, Orel VE, Skachkova OV, Svergun NN, Bororov LV, Borisiuk BO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[About the impact of the dendritic cell autovaccine on the results of treatment of non-small-cell lung cancer patients]</w:t>
      </w:r>
      <w:r w:rsidRPr="00ED22CE">
        <w:t xml:space="preserve">. </w:t>
      </w:r>
      <w:r w:rsidRPr="00ED22CE">
        <w:rPr>
          <w:i/>
        </w:rPr>
        <w:t xml:space="preserve">Likars'ka sprava </w:t>
      </w:r>
      <w:r w:rsidRPr="00ED22CE">
        <w:t>2013(6):68-72.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Stanford JL, Stanford CA, O'Brien ME, Grange JM: </w:t>
      </w:r>
      <w:r w:rsidRPr="00ED22CE">
        <w:rPr>
          <w:b/>
        </w:rPr>
        <w:t>Successful immunotherapy with Mycobacterium vaccae in the treatment of adenocarcinoma of the lung</w:t>
      </w:r>
      <w:r w:rsidRPr="00ED22CE">
        <w:t xml:space="preserve">. </w:t>
      </w:r>
      <w:r w:rsidRPr="00ED22CE">
        <w:rPr>
          <w:i/>
        </w:rPr>
        <w:t xml:space="preserve">European journal of cancer (Oxford, England : 1990) </w:t>
      </w:r>
      <w:r w:rsidRPr="00ED22CE">
        <w:t xml:space="preserve">2008, </w:t>
      </w:r>
      <w:r w:rsidRPr="00ED22CE">
        <w:rPr>
          <w:b/>
        </w:rPr>
        <w:t>44</w:t>
      </w:r>
      <w:r w:rsidRPr="00ED22CE">
        <w:t>(2):224-227.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Suzuki H, Fukuhara M, Yamaura T, Mutoh S, Okabe N, Yaginuma H, Hasegawa T, Yonechi A, Osugi J, Hoshino M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Multiple therapeutic peptide vaccines consisting of combined novel cancer testis antigens and anti-angiogenic peptides for patients with non-small cell lung cancer</w:t>
      </w:r>
      <w:r w:rsidRPr="00ED22CE">
        <w:t xml:space="preserve">. </w:t>
      </w:r>
      <w:r w:rsidRPr="00ED22CE">
        <w:rPr>
          <w:i/>
        </w:rPr>
        <w:t xml:space="preserve">Journal of translational medicine </w:t>
      </w:r>
      <w:r w:rsidRPr="00ED22CE">
        <w:t xml:space="preserve">2013, </w:t>
      </w:r>
      <w:r w:rsidRPr="00ED22CE">
        <w:rPr>
          <w:b/>
        </w:rPr>
        <w:t>11</w:t>
      </w:r>
      <w:r w:rsidRPr="00ED22CE">
        <w:t>:97.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Takayama K, Sugawara S, Saijo Y, Maemondo M, Sato A, Takamori S, Harada T, Sasada T, Kakuma T, Kishimoto J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Randomized Phase II Study of Docetaxel plus Personalized Peptide Vaccination versus Docetaxel plus Placebo for Patients with Previously Treated Advanced Wild Type EGFR Non-Small-Cell Lung Cancer</w:t>
      </w:r>
      <w:r w:rsidRPr="00ED22CE">
        <w:t xml:space="preserve">. </w:t>
      </w:r>
      <w:r w:rsidRPr="00ED22CE">
        <w:rPr>
          <w:i/>
        </w:rPr>
        <w:t xml:space="preserve">Journal of immunology research </w:t>
      </w:r>
      <w:r w:rsidRPr="00ED22CE">
        <w:t xml:space="preserve">2016, </w:t>
      </w:r>
      <w:r w:rsidRPr="00ED22CE">
        <w:rPr>
          <w:b/>
        </w:rPr>
        <w:t>2016</w:t>
      </w:r>
      <w:r w:rsidRPr="00ED22CE">
        <w:t>:1745108.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Thatcher N, Heighway J: </w:t>
      </w:r>
      <w:r w:rsidRPr="00ED22CE">
        <w:rPr>
          <w:b/>
        </w:rPr>
        <w:t>Maintenance and consolidation therapy in patients with unresectable stage III/IV non-small cell lung cancer</w:t>
      </w:r>
      <w:r w:rsidRPr="00ED22CE">
        <w:t xml:space="preserve">. </w:t>
      </w:r>
      <w:r w:rsidRPr="00ED22CE">
        <w:rPr>
          <w:i/>
        </w:rPr>
        <w:t xml:space="preserve">The oncologist </w:t>
      </w:r>
      <w:r w:rsidRPr="00ED22CE">
        <w:t xml:space="preserve">2010, </w:t>
      </w:r>
      <w:r w:rsidRPr="00ED22CE">
        <w:rPr>
          <w:b/>
        </w:rPr>
        <w:t>15</w:t>
      </w:r>
      <w:r w:rsidRPr="00ED22CE">
        <w:t>(10):1034-1042.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Ulloa-Montoya F, Louahed J, Dizier B, Gruselle O, Spiessens B, Lehmann FF, Suciu S, Kruit WH, Eggermont AM, Vansteenkiste J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Predictive gene signature in MAGE-A3 antigen-specific cancer immunotherapy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2013, </w:t>
      </w:r>
      <w:r w:rsidRPr="00ED22CE">
        <w:rPr>
          <w:b/>
        </w:rPr>
        <w:t>31</w:t>
      </w:r>
      <w:r w:rsidRPr="00ED22CE">
        <w:t>(19):2388-2395.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Um SJ, Choi YJ, Shin HJ, Son CH, Park YS, Roh MS, Kim YS, Kim YD, Lee SK, Jung MH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Phase I study of autologous dendritic cell tumor vaccine in patients with non-small cell lung cancer</w:t>
      </w:r>
      <w:r w:rsidRPr="00ED22CE">
        <w:t xml:space="preserve">. </w:t>
      </w:r>
      <w:r w:rsidRPr="00ED22CE">
        <w:rPr>
          <w:i/>
        </w:rPr>
        <w:t xml:space="preserve">Lung cancer (Amsterdam, Netherlands) </w:t>
      </w:r>
      <w:r w:rsidRPr="00ED22CE">
        <w:t xml:space="preserve">2010, </w:t>
      </w:r>
      <w:r w:rsidRPr="00ED22CE">
        <w:rPr>
          <w:b/>
        </w:rPr>
        <w:t>70</w:t>
      </w:r>
      <w:r w:rsidRPr="00ED22CE">
        <w:t>(2):188-194.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Vansteenkiste J, Zielinski M, Linder A, Dahabreh J, Gonzalez EE, Malinowski W, Lopez-Brea M, Vanakesa T, Jassem J, Kalofonos H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Adjuvant MAGE-A3 immunotherapy in resected non-small-cell lung cancer: phase II randomized study results</w:t>
      </w:r>
      <w:r w:rsidRPr="00ED22CE">
        <w:t xml:space="preserve">. </w:t>
      </w:r>
      <w:r w:rsidRPr="00ED22CE">
        <w:rPr>
          <w:i/>
        </w:rPr>
        <w:t xml:space="preserve">Journal of clinical oncology : official journal of the American Society of Clinical Oncology </w:t>
      </w:r>
      <w:r w:rsidRPr="00ED22CE">
        <w:t xml:space="preserve">2013, </w:t>
      </w:r>
      <w:r w:rsidRPr="00ED22CE">
        <w:rPr>
          <w:b/>
        </w:rPr>
        <w:t>31</w:t>
      </w:r>
      <w:r w:rsidRPr="00ED22CE">
        <w:t>(19):2396-2403.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Wang M, Cao JX, Liu YS, Xu BL, Li D, Zhang XY, Li JL, Liu JL, Wang HB, Wang ZX: </w:t>
      </w:r>
      <w:r w:rsidRPr="00ED22CE">
        <w:rPr>
          <w:b/>
        </w:rPr>
        <w:t>Evaluation of tumour vaccine immunotherapy for the treatment of advanced non-small cell lung cancer: a systematic meta-analysis</w:t>
      </w:r>
      <w:r w:rsidRPr="00ED22CE">
        <w:t xml:space="preserve">. </w:t>
      </w:r>
      <w:r w:rsidRPr="00ED22CE">
        <w:rPr>
          <w:i/>
        </w:rPr>
        <w:t xml:space="preserve">BMJ open </w:t>
      </w:r>
      <w:r w:rsidRPr="00ED22CE">
        <w:t xml:space="preserve">2015, </w:t>
      </w:r>
      <w:r w:rsidRPr="00ED22CE">
        <w:rPr>
          <w:b/>
        </w:rPr>
        <w:t>5</w:t>
      </w:r>
      <w:r w:rsidRPr="00ED22CE">
        <w:t>(4):e006321.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Wu YL, Park K, Soo RA, Sun Y, Tyroller K, Wages D, Ely G, Yang JC, Mok T: </w:t>
      </w:r>
      <w:r w:rsidRPr="00ED22CE">
        <w:rPr>
          <w:b/>
        </w:rPr>
        <w:t>INSPIRE: A phase III study of the BLP25 liposome vaccine (L-BLP25) in Asian patients with unresectable stage III non-small cell lung cancer</w:t>
      </w:r>
      <w:r w:rsidRPr="00ED22CE">
        <w:t xml:space="preserve">. </w:t>
      </w:r>
      <w:r w:rsidRPr="00ED22CE">
        <w:rPr>
          <w:i/>
        </w:rPr>
        <w:t xml:space="preserve">BMC cancer </w:t>
      </w:r>
      <w:r w:rsidRPr="00ED22CE">
        <w:t xml:space="preserve">2011, </w:t>
      </w:r>
      <w:r w:rsidRPr="00ED22CE">
        <w:rPr>
          <w:b/>
        </w:rPr>
        <w:t>11</w:t>
      </w:r>
      <w:r w:rsidRPr="00ED22CE">
        <w:t>:430.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Yamada T, Terazaki Y, Sakamoto S, Yoshiyama K, Matsueda S, Komatsu N, Waki K, Yamada A, Kawahara A, Kage M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Feasibility study of personalized peptide vaccination for advanced non-small cell lung cancer patients who failed two or more treatment regimens</w:t>
      </w:r>
      <w:r w:rsidRPr="00ED22CE">
        <w:t xml:space="preserve">. </w:t>
      </w:r>
      <w:r w:rsidRPr="00ED22CE">
        <w:rPr>
          <w:i/>
        </w:rPr>
        <w:t xml:space="preserve">International journal of oncology </w:t>
      </w:r>
      <w:r w:rsidRPr="00ED22CE">
        <w:t xml:space="preserve">2015, </w:t>
      </w:r>
      <w:r w:rsidRPr="00ED22CE">
        <w:rPr>
          <w:b/>
        </w:rPr>
        <w:t>46</w:t>
      </w:r>
      <w:r w:rsidRPr="00ED22CE">
        <w:t>(1):55-62.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Yoshiyama K, Terazaki Y, Matsueda S, Shichijo S, Noguchi M, Yamada A, Mine T, Ioji T, Itoh K, Shirouzu K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Personalized peptide vaccination in patients with refractory non-small cell lung cancer</w:t>
      </w:r>
      <w:r w:rsidRPr="00ED22CE">
        <w:t xml:space="preserve">. </w:t>
      </w:r>
      <w:r w:rsidRPr="00ED22CE">
        <w:rPr>
          <w:i/>
        </w:rPr>
        <w:t xml:space="preserve">International journal of oncology </w:t>
      </w:r>
      <w:r w:rsidRPr="00ED22CE">
        <w:t xml:space="preserve">2012, </w:t>
      </w:r>
      <w:r w:rsidRPr="00ED22CE">
        <w:rPr>
          <w:b/>
        </w:rPr>
        <w:t>40</w:t>
      </w:r>
      <w:r w:rsidRPr="00ED22CE">
        <w:t>(5):1492-1500.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Zhong R, Teng J, Han B, Zhong H: </w:t>
      </w:r>
      <w:r w:rsidRPr="00ED22CE">
        <w:rPr>
          <w:b/>
        </w:rPr>
        <w:t>Dendritic cells combining with cytokine-induced killer cells synergize chemotherapy in patients with late-stage non-small cell lung cancer</w:t>
      </w:r>
      <w:r w:rsidRPr="00ED22CE">
        <w:t xml:space="preserve">. </w:t>
      </w:r>
      <w:r w:rsidRPr="00ED22CE">
        <w:rPr>
          <w:i/>
        </w:rPr>
        <w:t xml:space="preserve">Cancer immunology, immunotherapy : CII </w:t>
      </w:r>
      <w:r w:rsidRPr="00ED22CE">
        <w:t xml:space="preserve">2011, </w:t>
      </w:r>
      <w:r w:rsidRPr="00ED22CE">
        <w:rPr>
          <w:b/>
        </w:rPr>
        <w:t>60</w:t>
      </w:r>
      <w:r w:rsidRPr="00ED22CE">
        <w:t>(10):1497-1502.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Zhu J, Li R, Tiselius E, Roudi R, Teghararian O, Suo C, Song H: </w:t>
      </w:r>
      <w:r w:rsidRPr="00ED22CE">
        <w:rPr>
          <w:b/>
        </w:rPr>
        <w:t>Immunotherapy (excluding checkpoint inhibitors) for stage I to III non-small cell lung cancer treated with surgery or radiotherapy with curative intent</w:t>
      </w:r>
      <w:r w:rsidRPr="00ED22CE">
        <w:t xml:space="preserve">. </w:t>
      </w:r>
      <w:r w:rsidRPr="00ED22CE">
        <w:rPr>
          <w:i/>
        </w:rPr>
        <w:t xml:space="preserve">The Cochrane database of systematic reviews </w:t>
      </w:r>
      <w:r w:rsidRPr="00ED22CE">
        <w:t xml:space="preserve">2017, </w:t>
      </w:r>
      <w:r w:rsidRPr="00ED22CE">
        <w:rPr>
          <w:b/>
        </w:rPr>
        <w:t>12</w:t>
      </w:r>
      <w:r w:rsidRPr="00ED22CE">
        <w:t>:Cd011300.</w:t>
      </w:r>
    </w:p>
    <w:p w:rsidR="005A0BF9" w:rsidRDefault="005A0BF9" w:rsidP="005A0BF9">
      <w:pPr>
        <w:pStyle w:val="EndNoteBibliography"/>
        <w:spacing w:after="0"/>
        <w:ind w:left="0" w:firstLine="0"/>
        <w:rPr>
          <w:noProof w:val="0"/>
        </w:rPr>
      </w:pPr>
    </w:p>
    <w:p w:rsidR="005A0BF9" w:rsidRDefault="005A0BF9" w:rsidP="005A0BF9">
      <w:pPr>
        <w:pStyle w:val="EndNoteBibliography"/>
        <w:spacing w:after="0"/>
        <w:ind w:left="0" w:firstLine="0"/>
        <w:rPr>
          <w:noProof w:val="0"/>
        </w:rPr>
      </w:pPr>
    </w:p>
    <w:p w:rsidR="005A0BF9" w:rsidRDefault="005A0BF9" w:rsidP="005A0BF9">
      <w:pPr>
        <w:pStyle w:val="EndNoteBibliography"/>
        <w:spacing w:after="0"/>
        <w:ind w:left="0" w:firstLine="0"/>
        <w:rPr>
          <w:noProof w:val="0"/>
        </w:rPr>
      </w:pPr>
    </w:p>
    <w:p w:rsidR="005A0BF9" w:rsidRPr="00440170" w:rsidRDefault="005A0BF9" w:rsidP="005A0BF9">
      <w:pPr>
        <w:pStyle w:val="Heading1"/>
      </w:pPr>
      <w:r w:rsidRPr="00440170">
        <w:t xml:space="preserve">TOPIC: Non-Small Cell Lung Cancer + </w:t>
      </w:r>
      <w:r>
        <w:t>Immunotherapy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Blumenthal GM, Zhang L, Zhang H, Kazandjian D, Khozin S, Tang S, Goldberg K, Sridhara R, Keegan P, Pazdur R: </w:t>
      </w:r>
      <w:r w:rsidRPr="00ED22CE">
        <w:rPr>
          <w:b/>
        </w:rPr>
        <w:t>Milestone Analyses of Immune Checkpoint Inhibitors, Targeted Therapy, and Conventional Therapy in Metastatic Non-Small Cell Lung Cancer Trials: A Meta-analysis</w:t>
      </w:r>
      <w:r w:rsidRPr="00ED22CE">
        <w:t xml:space="preserve">. </w:t>
      </w:r>
      <w:r w:rsidRPr="00ED22CE">
        <w:rPr>
          <w:i/>
        </w:rPr>
        <w:t xml:space="preserve">JAMA oncology </w:t>
      </w:r>
      <w:r w:rsidRPr="00ED22CE">
        <w:t xml:space="preserve">2017, </w:t>
      </w:r>
      <w:r w:rsidRPr="00ED22CE">
        <w:rPr>
          <w:b/>
        </w:rPr>
        <w:t>3</w:t>
      </w:r>
      <w:r w:rsidRPr="00ED22CE">
        <w:t>(8):e171029.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Chen R, Deng X, Wu H, Peng P, Wen B, Li F, Li F: </w:t>
      </w:r>
      <w:r w:rsidRPr="00ED22CE">
        <w:rPr>
          <w:b/>
        </w:rPr>
        <w:t>Combined immunotherapy with dendritic cells and cytokine-induced killer cells for malignant tumors: a systematic review and meta-analysis</w:t>
      </w:r>
      <w:r w:rsidRPr="00ED22CE">
        <w:t xml:space="preserve">. </w:t>
      </w:r>
      <w:r w:rsidRPr="00ED22CE">
        <w:rPr>
          <w:i/>
        </w:rPr>
        <w:t xml:space="preserve">International immunopharmacology </w:t>
      </w:r>
      <w:r w:rsidRPr="00ED22CE">
        <w:t xml:space="preserve">2014, </w:t>
      </w:r>
      <w:r w:rsidRPr="00ED22CE">
        <w:rPr>
          <w:b/>
        </w:rPr>
        <w:t>22</w:t>
      </w:r>
      <w:r w:rsidRPr="00ED22CE">
        <w:t>(2):451-464.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Custodio A, de Castro J: </w:t>
      </w:r>
      <w:r w:rsidRPr="00ED22CE">
        <w:rPr>
          <w:b/>
        </w:rPr>
        <w:t>Strategies for maintenance therapy in advanced non-small cell lung cancer: current status, unanswered questions and future directions</w:t>
      </w:r>
      <w:r w:rsidRPr="00ED22CE">
        <w:t xml:space="preserve">. </w:t>
      </w:r>
      <w:r w:rsidRPr="00ED22CE">
        <w:rPr>
          <w:i/>
        </w:rPr>
        <w:t xml:space="preserve">Critical reviews in oncology/hematology </w:t>
      </w:r>
      <w:r w:rsidRPr="00ED22CE">
        <w:t xml:space="preserve">2012, </w:t>
      </w:r>
      <w:r w:rsidRPr="00ED22CE">
        <w:rPr>
          <w:b/>
        </w:rPr>
        <w:t>82</w:t>
      </w:r>
      <w:r w:rsidRPr="00ED22CE">
        <w:t>(3):338-360.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Ebina T, Fujimiya Y: </w:t>
      </w:r>
      <w:r w:rsidRPr="00ED22CE">
        <w:rPr>
          <w:b/>
        </w:rPr>
        <w:t>Cell transfer regimens in patients with highly advanced surgically unresectable non-small cell lung cancer: significantly improved overall survival in patients with lower levels of serum immunosuppressive acidic protein</w:t>
      </w:r>
      <w:r w:rsidRPr="00ED22CE">
        <w:t xml:space="preserve">. </w:t>
      </w:r>
      <w:r w:rsidRPr="00ED22CE">
        <w:rPr>
          <w:i/>
        </w:rPr>
        <w:t xml:space="preserve">Lung cancer (Amsterdam, Netherlands) </w:t>
      </w:r>
      <w:r w:rsidRPr="00ED22CE">
        <w:t xml:space="preserve">2008, </w:t>
      </w:r>
      <w:r w:rsidRPr="00ED22CE">
        <w:rPr>
          <w:b/>
        </w:rPr>
        <w:t>60</w:t>
      </w:r>
      <w:r w:rsidRPr="00ED22CE">
        <w:t>(2):246-251.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Ettinger DS, Wood DE, Aisner DL, Akerley W, Bauman J, Chirieac LR, D'Amico TA, DeCamp MM, Dilling TJ, Dobelbower M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Non-Small Cell Lung Cancer, Version 5.2017, NCCN Clinical Practice Guidelines in Oncology</w:t>
      </w:r>
      <w:r w:rsidRPr="00ED22CE">
        <w:t xml:space="preserve">. </w:t>
      </w:r>
      <w:r w:rsidRPr="00ED22CE">
        <w:rPr>
          <w:i/>
        </w:rPr>
        <w:t xml:space="preserve">Journal of the National Comprehensive Cancer Network : JNCCN </w:t>
      </w:r>
      <w:r w:rsidRPr="00ED22CE">
        <w:t xml:space="preserve">2017, </w:t>
      </w:r>
      <w:r w:rsidRPr="00ED22CE">
        <w:rPr>
          <w:b/>
        </w:rPr>
        <w:t>15</w:t>
      </w:r>
      <w:r w:rsidRPr="00ED22CE">
        <w:t>(4):504-535.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Franco-Molina MA, Mendoza-Gamboa E, Zapata-Benavides P, Vera-Garcia ME, Castillo-Tello P, Garcia de la Fuente A, Mendoza RD, Garza RG, Tamez-Guerra RS, Rodriguez-Padilla C: </w:t>
      </w:r>
      <w:r w:rsidRPr="00ED22CE">
        <w:rPr>
          <w:b/>
        </w:rPr>
        <w:t xml:space="preserve">IMMUNEPOTENT CRP (bovine dialyzable leukocyte extract) adjuvant immunotherapy: a </w:t>
      </w:r>
      <w:r w:rsidRPr="00ED22CE">
        <w:rPr>
          <w:b/>
        </w:rPr>
        <w:lastRenderedPageBreak/>
        <w:t>phase I study in non-small cell lung cancer patients</w:t>
      </w:r>
      <w:r w:rsidRPr="00ED22CE">
        <w:t xml:space="preserve">. </w:t>
      </w:r>
      <w:r w:rsidRPr="00ED22CE">
        <w:rPr>
          <w:i/>
        </w:rPr>
        <w:t xml:space="preserve">Cytotherapy </w:t>
      </w:r>
      <w:r w:rsidRPr="00ED22CE">
        <w:t xml:space="preserve">2008, </w:t>
      </w:r>
      <w:r w:rsidRPr="00ED22CE">
        <w:rPr>
          <w:b/>
        </w:rPr>
        <w:t>10</w:t>
      </w:r>
      <w:r w:rsidRPr="00ED22CE">
        <w:t>(5):490-496.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Gandini S, Massi D, Mandala M: </w:t>
      </w:r>
      <w:r w:rsidRPr="00ED22CE">
        <w:rPr>
          <w:b/>
        </w:rPr>
        <w:t>PD-L1 expression in cancer patients receiving anti PD-1/PD-L1 antibodies: A systematic review and meta-analysis</w:t>
      </w:r>
      <w:r w:rsidRPr="00ED22CE">
        <w:t xml:space="preserve">. </w:t>
      </w:r>
      <w:r w:rsidRPr="00ED22CE">
        <w:rPr>
          <w:i/>
        </w:rPr>
        <w:t xml:space="preserve">Critical reviews in oncology/hematology </w:t>
      </w:r>
      <w:r w:rsidRPr="00ED22CE">
        <w:t xml:space="preserve">2016, </w:t>
      </w:r>
      <w:r w:rsidRPr="00ED22CE">
        <w:rPr>
          <w:b/>
        </w:rPr>
        <w:t>100</w:t>
      </w:r>
      <w:r w:rsidRPr="00ED22CE">
        <w:t>:88-98.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Gerber DE, Spigel DR, Giorgadze D, Shtivelband M, Ponomarova OV, Shan JS, Menander KB, Belani CP: </w:t>
      </w:r>
      <w:r w:rsidRPr="00ED22CE">
        <w:rPr>
          <w:b/>
        </w:rPr>
        <w:t>Docetaxel Combined With Bavituximab in Previously Treated, Advanced Nonsquamous Non-Small-Cell Lung Cancer</w:t>
      </w:r>
      <w:r w:rsidRPr="00ED22CE">
        <w:t xml:space="preserve">. </w:t>
      </w:r>
      <w:r w:rsidRPr="00ED22CE">
        <w:rPr>
          <w:i/>
        </w:rPr>
        <w:t xml:space="preserve">Clinical lung cancer </w:t>
      </w:r>
      <w:r w:rsidRPr="00ED22CE">
        <w:t xml:space="preserve">2016, </w:t>
      </w:r>
      <w:r w:rsidRPr="00ED22CE">
        <w:rPr>
          <w:b/>
        </w:rPr>
        <w:t>17</w:t>
      </w:r>
      <w:r w:rsidRPr="00ED22CE">
        <w:t>(3):169-176.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Han RX, Liu X, Pan P, Jia YJ, Yu JC: </w:t>
      </w:r>
      <w:r w:rsidRPr="00ED22CE">
        <w:rPr>
          <w:b/>
        </w:rPr>
        <w:t>Effectiveness and safety of chemotherapy combined with dendritic cells co-cultured with cytokine-induced killer cells in the treatment of advanced non-small-cell lung cancer: a systematic review and meta-analysis</w:t>
      </w:r>
      <w:r w:rsidRPr="00ED22CE">
        <w:t xml:space="preserve">. </w:t>
      </w:r>
      <w:r w:rsidRPr="00ED22CE">
        <w:rPr>
          <w:i/>
        </w:rPr>
        <w:t xml:space="preserve">PloS one </w:t>
      </w:r>
      <w:r w:rsidRPr="00ED22CE">
        <w:t xml:space="preserve">2014, </w:t>
      </w:r>
      <w:r w:rsidRPr="00ED22CE">
        <w:rPr>
          <w:b/>
        </w:rPr>
        <w:t>9</w:t>
      </w:r>
      <w:r w:rsidRPr="00ED22CE">
        <w:t>(9):e108958.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Hu RH, Shi SB, Qi JL, Tian J, Tang XY, Liu GF, Chang CX: </w:t>
      </w:r>
      <w:r w:rsidRPr="00ED22CE">
        <w:rPr>
          <w:b/>
        </w:rPr>
        <w:t>Pemetrexed plus dendritic cells as second-line treatment for patients with stage IIIB/IV non-small cell lung cancer who had treatment with TKI</w:t>
      </w:r>
      <w:r w:rsidRPr="00ED22CE">
        <w:t xml:space="preserve">. </w:t>
      </w:r>
      <w:r w:rsidRPr="00ED22CE">
        <w:rPr>
          <w:i/>
        </w:rPr>
        <w:t xml:space="preserve">Medical oncology (Northwood, London, England) </w:t>
      </w:r>
      <w:r w:rsidRPr="00ED22CE">
        <w:t xml:space="preserve">2014, </w:t>
      </w:r>
      <w:r w:rsidRPr="00ED22CE">
        <w:rPr>
          <w:b/>
        </w:rPr>
        <w:t>31</w:t>
      </w:r>
      <w:r w:rsidRPr="00ED22CE">
        <w:t>(8):63.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Iliopoulou EG, Kountourakis P, Karamouzis MV, Doufexis D, Ardavanis A, Baxevanis CN, Rigatos G, Papamichail M, Perez SA: </w:t>
      </w:r>
      <w:r w:rsidRPr="00ED22CE">
        <w:rPr>
          <w:b/>
        </w:rPr>
        <w:t>A phase I trial of adoptive transfer of allogeneic natural killer cells in patients with advanced non-small cell lung cancer</w:t>
      </w:r>
      <w:r w:rsidRPr="00ED22CE">
        <w:t xml:space="preserve">. </w:t>
      </w:r>
      <w:r w:rsidRPr="00ED22CE">
        <w:rPr>
          <w:i/>
        </w:rPr>
        <w:t xml:space="preserve">Cancer immunology, immunotherapy : CII </w:t>
      </w:r>
      <w:r w:rsidRPr="00ED22CE">
        <w:t xml:space="preserve">2010, </w:t>
      </w:r>
      <w:r w:rsidRPr="00ED22CE">
        <w:rPr>
          <w:b/>
        </w:rPr>
        <w:t>59</w:t>
      </w:r>
      <w:r w:rsidRPr="00ED22CE">
        <w:t>(12):1781-1789.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Iwai K, Soejima K, Kudoh S, Umezato Y, Kaneko T, Yoshimori K, Tokuda H, Yamaguchi T, Mizoo A, Setoguchi Y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Extended survival observed in adoptive activated T lymphocyte immunotherapy for advanced lung cancer: results of a multicenter historical cohort study</w:t>
      </w:r>
      <w:r w:rsidRPr="00ED22CE">
        <w:t xml:space="preserve">. </w:t>
      </w:r>
      <w:r w:rsidRPr="00ED22CE">
        <w:rPr>
          <w:i/>
        </w:rPr>
        <w:t xml:space="preserve">Cancer immunology, immunotherapy : CII </w:t>
      </w:r>
      <w:r w:rsidRPr="00ED22CE">
        <w:t xml:space="preserve">2012, </w:t>
      </w:r>
      <w:r w:rsidRPr="00ED22CE">
        <w:rPr>
          <w:b/>
        </w:rPr>
        <w:t>61</w:t>
      </w:r>
      <w:r w:rsidRPr="00ED22CE">
        <w:t>(10):1781-1790.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Kimura H, Iizasa T, Ishikawa A, Shingyouji M, Yoshino M, Kimura M, Inada Y, Matsubayashi K: </w:t>
      </w:r>
      <w:r w:rsidRPr="00ED22CE">
        <w:rPr>
          <w:b/>
        </w:rPr>
        <w:t>Prospective phase II study of post-surgical adjuvant chemo-immunotherapy using autologous dendritic cells and activated killer cells from tissue culture of tumor-draining lymph nodes in primary lung cancer patients</w:t>
      </w:r>
      <w:r w:rsidRPr="00ED22CE">
        <w:t xml:space="preserve">. </w:t>
      </w:r>
      <w:r w:rsidRPr="00ED22CE">
        <w:rPr>
          <w:i/>
        </w:rPr>
        <w:t xml:space="preserve">Anticancer research </w:t>
      </w:r>
      <w:r w:rsidRPr="00ED22CE">
        <w:t xml:space="preserve">2008, </w:t>
      </w:r>
      <w:r w:rsidRPr="00ED22CE">
        <w:rPr>
          <w:b/>
        </w:rPr>
        <w:t>28</w:t>
      </w:r>
      <w:r w:rsidRPr="00ED22CE">
        <w:t>(2b):1229-1238.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Kimura H, Matsui Y, Ishikawa A, Nakajima T, Yoshino M, Sakairi Y: </w:t>
      </w:r>
      <w:r w:rsidRPr="00ED22CE">
        <w:rPr>
          <w:b/>
        </w:rPr>
        <w:t xml:space="preserve">Randomized controlled phase III trial of adjuvant chemo-immunotherapy with activated killer T cells and dendritic cells in </w:t>
      </w:r>
      <w:r w:rsidRPr="00ED22CE">
        <w:rPr>
          <w:b/>
        </w:rPr>
        <w:lastRenderedPageBreak/>
        <w:t>patients with resected primary lung cancer</w:t>
      </w:r>
      <w:r w:rsidRPr="00ED22CE">
        <w:t xml:space="preserve">. </w:t>
      </w:r>
      <w:r w:rsidRPr="00ED22CE">
        <w:rPr>
          <w:i/>
        </w:rPr>
        <w:t xml:space="preserve">Cancer immunology, immunotherapy : CII </w:t>
      </w:r>
      <w:r w:rsidRPr="00ED22CE">
        <w:t xml:space="preserve">2015, </w:t>
      </w:r>
      <w:r w:rsidRPr="00ED22CE">
        <w:rPr>
          <w:b/>
        </w:rPr>
        <w:t>64</w:t>
      </w:r>
      <w:r w:rsidRPr="00ED22CE">
        <w:t>(1):51-59.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Kurose K, Ohue Y, Wada H, Iida S, Ishida T, Kojima T, Doi T, Suzuki S, Isobe M, Funakoshi T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Phase Ia Study of FoxP3+ CD4 Treg Depletion by Infusion of a Humanized Anti-CCR4 Antibody, KW-0761, in Cancer Patients</w:t>
      </w:r>
      <w:r w:rsidRPr="00ED22CE">
        <w:t xml:space="preserve">. </w:t>
      </w:r>
      <w:r w:rsidRPr="00ED22CE">
        <w:rPr>
          <w:i/>
        </w:rPr>
        <w:t xml:space="preserve">Clinical cancer research : an official journal of the American Association for Cancer Research </w:t>
      </w:r>
      <w:r w:rsidRPr="00ED22CE">
        <w:t xml:space="preserve">2015, </w:t>
      </w:r>
      <w:r w:rsidRPr="00ED22CE">
        <w:rPr>
          <w:b/>
        </w:rPr>
        <w:t>21</w:t>
      </w:r>
      <w:r w:rsidRPr="00ED22CE">
        <w:t>(19):4327-4336.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Lasalvia-Prisco E, Goldschmidt P, Galmarini F, Cucchi S, Vazquez J, Aghazarian M, Lasalvia-Galante E, Golomar W, Gordon W: </w:t>
      </w:r>
      <w:r w:rsidRPr="00ED22CE">
        <w:rPr>
          <w:b/>
        </w:rPr>
        <w:t>Addition of an induction regimen of antiangiogenesis and antitumor immunity to standard chemotherapy improves survival in advanced malignancies</w:t>
      </w:r>
      <w:r w:rsidRPr="00ED22CE">
        <w:t xml:space="preserve">. </w:t>
      </w:r>
      <w:r w:rsidRPr="00ED22CE">
        <w:rPr>
          <w:i/>
        </w:rPr>
        <w:t xml:space="preserve">Medical oncology (Northwood, London, England) </w:t>
      </w:r>
      <w:r w:rsidRPr="00ED22CE">
        <w:t xml:space="preserve">2012, </w:t>
      </w:r>
      <w:r w:rsidRPr="00ED22CE">
        <w:rPr>
          <w:b/>
        </w:rPr>
        <w:t>29</w:t>
      </w:r>
      <w:r w:rsidRPr="00ED22CE">
        <w:t>(5):3626-3633.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Lee CK, Man J, Lord S, Links M, Gebski V, Mok T, Yang JC: </w:t>
      </w:r>
      <w:r w:rsidRPr="00ED22CE">
        <w:rPr>
          <w:b/>
        </w:rPr>
        <w:t>Checkpoint Inhibitors in Metastatic EGFR-Mutated Non-Small Cell Lung Cancer-A Meta-Analysis</w:t>
      </w:r>
      <w:r w:rsidRPr="00ED22CE">
        <w:t xml:space="preserve">. </w:t>
      </w:r>
      <w:r w:rsidRPr="00ED22CE">
        <w:rPr>
          <w:i/>
        </w:rPr>
        <w:t xml:space="preserve">Journal of thoracic oncology : official publication of the International Association for the Study of Lung Cancer </w:t>
      </w:r>
      <w:r w:rsidRPr="00ED22CE">
        <w:t xml:space="preserve">2017, </w:t>
      </w:r>
      <w:r w:rsidRPr="00ED22CE">
        <w:rPr>
          <w:b/>
        </w:rPr>
        <w:t>12</w:t>
      </w:r>
      <w:r w:rsidRPr="00ED22CE">
        <w:t>(2):403-407.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Li H, Wang C, Yu J, Cao S, Wei F, Zhang W, Han Y, Ren XB: </w:t>
      </w:r>
      <w:r w:rsidRPr="00ED22CE">
        <w:rPr>
          <w:b/>
        </w:rPr>
        <w:t>Dendritic cell-activated cytokine-induced killer cells enhance the anti-tumor effect of chemotherapy on non-small cell lung cancer in patients after surgery</w:t>
      </w:r>
      <w:r w:rsidRPr="00ED22CE">
        <w:t xml:space="preserve">. </w:t>
      </w:r>
      <w:r w:rsidRPr="00ED22CE">
        <w:rPr>
          <w:i/>
        </w:rPr>
        <w:t xml:space="preserve">Cytotherapy </w:t>
      </w:r>
      <w:r w:rsidRPr="00ED22CE">
        <w:t xml:space="preserve">2009, </w:t>
      </w:r>
      <w:r w:rsidRPr="00ED22CE">
        <w:rPr>
          <w:b/>
        </w:rPr>
        <w:t>11</w:t>
      </w:r>
      <w:r w:rsidRPr="00ED22CE">
        <w:t>(8):1076-1083.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Li R, Wang C, Liu L, Du C, Cao S, Yu J, Wang SE, Hao X, Ren X, Li H: </w:t>
      </w:r>
      <w:r w:rsidRPr="00ED22CE">
        <w:rPr>
          <w:b/>
        </w:rPr>
        <w:t>Autologous cytokine-induced killer cell immunotherapy in lung cancer: a phase II clinical study</w:t>
      </w:r>
      <w:r w:rsidRPr="00ED22CE">
        <w:t xml:space="preserve">. </w:t>
      </w:r>
      <w:r w:rsidRPr="00ED22CE">
        <w:rPr>
          <w:i/>
        </w:rPr>
        <w:t xml:space="preserve">Cancer immunology, immunotherapy : CII </w:t>
      </w:r>
      <w:r w:rsidRPr="00ED22CE">
        <w:t xml:space="preserve">2012, </w:t>
      </w:r>
      <w:r w:rsidRPr="00ED22CE">
        <w:rPr>
          <w:b/>
        </w:rPr>
        <w:t>61</w:t>
      </w:r>
      <w:r w:rsidRPr="00ED22CE">
        <w:t>(11):2125-2133.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Mi D, Ren W, Yang K: </w:t>
      </w:r>
      <w:r w:rsidRPr="00ED22CE">
        <w:rPr>
          <w:b/>
        </w:rPr>
        <w:t>Adoptive immunotherapy with interleukin-2 &amp; induced killer cells in non-small cell lung cancer: A systematic review &amp; meta-analysis</w:t>
      </w:r>
      <w:r w:rsidRPr="00ED22CE">
        <w:t xml:space="preserve">. </w:t>
      </w:r>
      <w:r w:rsidRPr="00ED22CE">
        <w:rPr>
          <w:i/>
        </w:rPr>
        <w:t xml:space="preserve">The Indian journal of medical research </w:t>
      </w:r>
      <w:r w:rsidRPr="00ED22CE">
        <w:t xml:space="preserve">2016, </w:t>
      </w:r>
      <w:r w:rsidRPr="00ED22CE">
        <w:rPr>
          <w:b/>
        </w:rPr>
        <w:t>143</w:t>
      </w:r>
      <w:r w:rsidRPr="00ED22CE">
        <w:t>(Supplement):S1-s10.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Nakajima J, Murakawa T, Fukami T, Goto S, Kaneko T, Yoshida Y, Takamoto S, Kakimi K: </w:t>
      </w:r>
      <w:r w:rsidRPr="00ED22CE">
        <w:rPr>
          <w:b/>
        </w:rPr>
        <w:t>A phase I study of adoptive immunotherapy for recurrent non-small-cell lung cancer patients with autologous gammadelta T cells</w:t>
      </w:r>
      <w:r w:rsidRPr="00ED22CE">
        <w:t xml:space="preserve">. </w:t>
      </w:r>
      <w:r w:rsidRPr="00ED22CE">
        <w:rPr>
          <w:i/>
        </w:rPr>
        <w:t xml:space="preserve">European journal of cardio-thoracic surgery : official journal of the European Association for Cardio-thoracic Surgery </w:t>
      </w:r>
      <w:r w:rsidRPr="00ED22CE">
        <w:t xml:space="preserve">2010, </w:t>
      </w:r>
      <w:r w:rsidRPr="00ED22CE">
        <w:rPr>
          <w:b/>
        </w:rPr>
        <w:t>37</w:t>
      </w:r>
      <w:r w:rsidRPr="00ED22CE">
        <w:t>(5):1191-1197.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lastRenderedPageBreak/>
        <w:t>Parkhurst MR, Yang JC, Langan RC, Dudley ME, Nathan DA, Feldman SA, Davis JL, Morgan RA, Merino MJ, Sherry RM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T cells targeting carcinoembryonic antigen can mediate regression of metastatic colorectal cancer but induce severe transient colitis</w:t>
      </w:r>
      <w:r w:rsidRPr="00ED22CE">
        <w:t xml:space="preserve">. </w:t>
      </w:r>
      <w:r w:rsidRPr="00ED22CE">
        <w:rPr>
          <w:i/>
        </w:rPr>
        <w:t xml:space="preserve">Mol Ther </w:t>
      </w:r>
      <w:r w:rsidRPr="00ED22CE">
        <w:t xml:space="preserve">2011, </w:t>
      </w:r>
      <w:r w:rsidRPr="00ED22CE">
        <w:rPr>
          <w:b/>
        </w:rPr>
        <w:t>19</w:t>
      </w:r>
      <w:r w:rsidRPr="00ED22CE">
        <w:t>(3):620-626.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Pujol JL, De Pas T, Rittmeyer A, Vallieres E, Kubisa B, Levchenko E, Wiesemann S, Masters GA, Shen R, Tjulandin SA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Safety and Immunogenicity of the PRAME Cancer Immunotherapeutic in Patients with Resected Non-Small Cell Lung Cancer: A Phase I Dose Escalation Study</w:t>
      </w:r>
      <w:r w:rsidRPr="00ED22CE">
        <w:t xml:space="preserve">. </w:t>
      </w:r>
      <w:r w:rsidRPr="00ED22CE">
        <w:rPr>
          <w:i/>
        </w:rPr>
        <w:t xml:space="preserve">Journal of thoracic oncology : official publication of the International Association for the Study of Lung Cancer </w:t>
      </w:r>
      <w:r w:rsidRPr="00ED22CE">
        <w:t xml:space="preserve">2016, </w:t>
      </w:r>
      <w:r w:rsidRPr="00ED22CE">
        <w:rPr>
          <w:b/>
        </w:rPr>
        <w:t>11</w:t>
      </w:r>
      <w:r w:rsidRPr="00ED22CE">
        <w:t>(12):2208-2217.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Pujol JL, Vansteenkiste JF, De Pas TM, Atanackovic D, Reck M, Thomeer M, Douillard JY, Fasola G, Potter V, Taylor P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Safety and Immunogenicity of MAGE-A3 Cancer Immunotherapeutic with or without Adjuvant Chemotherapy in Patients with Resected Stage IB to III MAGE-A3-Positive Non-Small-Cell Lung Cancer</w:t>
      </w:r>
      <w:r w:rsidRPr="00ED22CE">
        <w:t xml:space="preserve">. </w:t>
      </w:r>
      <w:r w:rsidRPr="00ED22CE">
        <w:rPr>
          <w:i/>
        </w:rPr>
        <w:t xml:space="preserve">Journal of thoracic oncology : official publication of the International Association for the Study of Lung Cancer </w:t>
      </w:r>
      <w:r w:rsidRPr="00ED22CE">
        <w:t xml:space="preserve">2015, </w:t>
      </w:r>
      <w:r w:rsidRPr="00ED22CE">
        <w:rPr>
          <w:b/>
        </w:rPr>
        <w:t>10</w:t>
      </w:r>
      <w:r w:rsidRPr="00ED22CE">
        <w:t>(10):1458-1467.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Qian H, Wang H, Guan X, Yi Z, Ma F: </w:t>
      </w:r>
      <w:r w:rsidRPr="00ED22CE">
        <w:rPr>
          <w:b/>
        </w:rPr>
        <w:t>Adoptive immunotherapy combined chemoradiotherapy for non-small-cell lung cancer: a meta-analysis</w:t>
      </w:r>
      <w:r w:rsidRPr="00ED22CE">
        <w:t xml:space="preserve">. </w:t>
      </w:r>
      <w:r w:rsidRPr="00ED22CE">
        <w:rPr>
          <w:i/>
        </w:rPr>
        <w:t xml:space="preserve">Anti-cancer drugs </w:t>
      </w:r>
      <w:r w:rsidRPr="00ED22CE">
        <w:t xml:space="preserve">2016, </w:t>
      </w:r>
      <w:r w:rsidRPr="00ED22CE">
        <w:rPr>
          <w:b/>
        </w:rPr>
        <w:t>27</w:t>
      </w:r>
      <w:r w:rsidRPr="00ED22CE">
        <w:t>(5):433-438.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Ramalingam S, Crawford J, Chang A, Manegold C, Perez-Soler R, Douillard JY, Thatcher N, Barlesi F, Owonikoko T, Wang Y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Talactoferrin alfa versus placebo in patients with refractory advanced non-small-cell lung cancer (FORTIS-M trial)</w:t>
      </w:r>
      <w:r w:rsidRPr="00ED22CE">
        <w:t xml:space="preserve">. </w:t>
      </w:r>
      <w:r w:rsidRPr="00ED22CE">
        <w:rPr>
          <w:i/>
        </w:rPr>
        <w:t xml:space="preserve">Annals of oncology : official journal of the European Society for Medical Oncology </w:t>
      </w:r>
      <w:r w:rsidRPr="00ED22CE">
        <w:t xml:space="preserve">2013, </w:t>
      </w:r>
      <w:r w:rsidRPr="00ED22CE">
        <w:rPr>
          <w:b/>
        </w:rPr>
        <w:t>24</w:t>
      </w:r>
      <w:r w:rsidRPr="00ED22CE">
        <w:t>(11):2875-2880.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Ratto GB, Costa R, Maineri P, Alloisio A, Piras MT, D'Agostino A, Tripodi G, Rivabella L, Dozin B, Bruzzi P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Neo-adjuvant chemo/immunotherapy in the treatment of stage III (N2) non-small cell lung cancer: a phase I/II pilot study</w:t>
      </w:r>
      <w:r w:rsidRPr="00ED22CE">
        <w:t xml:space="preserve">. </w:t>
      </w:r>
      <w:r w:rsidRPr="00ED22CE">
        <w:rPr>
          <w:i/>
        </w:rPr>
        <w:t xml:space="preserve">International journal of immunopathology and pharmacology </w:t>
      </w:r>
      <w:r w:rsidRPr="00ED22CE">
        <w:t xml:space="preserve">2011, </w:t>
      </w:r>
      <w:r w:rsidRPr="00ED22CE">
        <w:rPr>
          <w:b/>
        </w:rPr>
        <w:t>24</w:t>
      </w:r>
      <w:r w:rsidRPr="00ED22CE">
        <w:t>(4):1005-1016.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Ridolfi L, Bertetto O, Santo A, Naglieri E, Lopez M, Recchia F, Lissoni P, Galliano M, Testore F, Porta C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Chemotherapy with or without low-dose interleukin-2 in advanced non-small cell lung cancer: results from a phase III randomized multicentric trial</w:t>
      </w:r>
      <w:r w:rsidRPr="00ED22CE">
        <w:t xml:space="preserve">. </w:t>
      </w:r>
      <w:r w:rsidRPr="00ED22CE">
        <w:rPr>
          <w:i/>
        </w:rPr>
        <w:t xml:space="preserve">International journal of oncology </w:t>
      </w:r>
      <w:r w:rsidRPr="00ED22CE">
        <w:t xml:space="preserve">2011, </w:t>
      </w:r>
      <w:r w:rsidRPr="00ED22CE">
        <w:rPr>
          <w:b/>
        </w:rPr>
        <w:t>39</w:t>
      </w:r>
      <w:r w:rsidRPr="00ED22CE">
        <w:t>(4):1011-1017.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Sakamoto M, Nakajima J, Murakawa T, Fukami T, Yoshida Y, Murayama T, Takamoto S, Matsushita H, Kakimi K: </w:t>
      </w:r>
      <w:r w:rsidRPr="00ED22CE">
        <w:rPr>
          <w:b/>
        </w:rPr>
        <w:t>Adoptive immunotherapy for advanced non-small cell lung cancer using zoledronate-expanded gammadeltaTcells: a phase I clinical study</w:t>
      </w:r>
      <w:r w:rsidRPr="00ED22CE">
        <w:t xml:space="preserve">. </w:t>
      </w:r>
      <w:r w:rsidRPr="00ED22CE">
        <w:rPr>
          <w:i/>
        </w:rPr>
        <w:t xml:space="preserve">Journal of immunotherapy (Hagerstown, Md : 1997) </w:t>
      </w:r>
      <w:r w:rsidRPr="00ED22CE">
        <w:t xml:space="preserve">2011, </w:t>
      </w:r>
      <w:r w:rsidRPr="00ED22CE">
        <w:rPr>
          <w:b/>
        </w:rPr>
        <w:t>34</w:t>
      </w:r>
      <w:r w:rsidRPr="00ED22CE">
        <w:t>(2):202-211.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Shi SB, Ma TH, Li CH, Tang XY: </w:t>
      </w:r>
      <w:r w:rsidRPr="00ED22CE">
        <w:rPr>
          <w:b/>
        </w:rPr>
        <w:t>Effect of maintenance therapy with dendritic cells: cytokine-induced killer cells in patients with advanced non-small cell lung cancer</w:t>
      </w:r>
      <w:r w:rsidRPr="00ED22CE">
        <w:t xml:space="preserve">. </w:t>
      </w:r>
      <w:r w:rsidRPr="00ED22CE">
        <w:rPr>
          <w:i/>
        </w:rPr>
        <w:t xml:space="preserve">Tumori </w:t>
      </w:r>
      <w:r w:rsidRPr="00ED22CE">
        <w:t xml:space="preserve">2012, </w:t>
      </w:r>
      <w:r w:rsidRPr="00ED22CE">
        <w:rPr>
          <w:b/>
        </w:rPr>
        <w:t>98</w:t>
      </w:r>
      <w:r w:rsidRPr="00ED22CE">
        <w:t>(3):314-319.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Sun Z, Shi L, Zhang H, Shao Y, Wang Y, Lin Y, Li X, Bai C: </w:t>
      </w:r>
      <w:r w:rsidRPr="00ED22CE">
        <w:rPr>
          <w:b/>
        </w:rPr>
        <w:t>Immune modulation and safety profile of adoptive immunotherapy using expanded autologous activated lymphocytes against advanced cancer</w:t>
      </w:r>
      <w:r w:rsidRPr="00ED22CE">
        <w:t xml:space="preserve">. </w:t>
      </w:r>
      <w:r w:rsidRPr="00ED22CE">
        <w:rPr>
          <w:i/>
        </w:rPr>
        <w:t xml:space="preserve">Clinical immunology (Orlando, Fla) </w:t>
      </w:r>
      <w:r w:rsidRPr="00ED22CE">
        <w:t xml:space="preserve">2011, </w:t>
      </w:r>
      <w:r w:rsidRPr="00ED22CE">
        <w:rPr>
          <w:b/>
        </w:rPr>
        <w:t>138</w:t>
      </w:r>
      <w:r w:rsidRPr="00ED22CE">
        <w:t>(1):23-32.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Thongprasert S, Yang PC, Lee JS, Soo R, Gruselle O, Myo A, Louahed J, Lehmann FF, Brichard VG, Coche T: </w:t>
      </w:r>
      <w:r w:rsidRPr="00ED22CE">
        <w:rPr>
          <w:b/>
        </w:rPr>
        <w:t>The prevalence of expression of MAGE-A3 and PRAME tumor antigens in East and South East Asian non-small cell lung cancer patients</w:t>
      </w:r>
      <w:r w:rsidRPr="00ED22CE">
        <w:t xml:space="preserve">. </w:t>
      </w:r>
      <w:r w:rsidRPr="00ED22CE">
        <w:rPr>
          <w:i/>
        </w:rPr>
        <w:t xml:space="preserve">Lung cancer (Amsterdam, Netherlands) </w:t>
      </w:r>
      <w:r w:rsidRPr="00ED22CE">
        <w:t xml:space="preserve">2016, </w:t>
      </w:r>
      <w:r w:rsidRPr="00ED22CE">
        <w:rPr>
          <w:b/>
        </w:rPr>
        <w:t>101</w:t>
      </w:r>
      <w:r w:rsidRPr="00ED22CE">
        <w:t>:137-144.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van den Heuvel MM, Verheij M, Boshuizen R, Belderbos J, Dingemans AM, De Ruysscher D, Laurent J, Tighe R, Haanen J, Quaratino S: </w:t>
      </w:r>
      <w:r w:rsidRPr="00ED22CE">
        <w:rPr>
          <w:b/>
        </w:rPr>
        <w:t>NHS-IL2 combined with radiotherapy: preclinical rationale and phase Ib trial results in metastatic non-small cell lung cancer following first-line chemotherapy</w:t>
      </w:r>
      <w:r w:rsidRPr="00ED22CE">
        <w:t xml:space="preserve">. </w:t>
      </w:r>
      <w:r w:rsidRPr="00ED22CE">
        <w:rPr>
          <w:i/>
        </w:rPr>
        <w:t xml:space="preserve">Journal of translational medicine </w:t>
      </w:r>
      <w:r w:rsidRPr="00ED22CE">
        <w:t xml:space="preserve">2015, </w:t>
      </w:r>
      <w:r w:rsidRPr="00ED22CE">
        <w:rPr>
          <w:b/>
        </w:rPr>
        <w:t>13</w:t>
      </w:r>
      <w:r w:rsidRPr="00ED22CE">
        <w:t>:32.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Vansteenkiste JF, Cho BC, Vanakesa T, De Pas T, Zielinski M, Kim MS, Jassem J, Yoshimura M, Dahabreh J, Nakayama H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Efficacy of the MAGE-A3 cancer immunotherapeutic as adjuvant therapy in patients with resected MAGE-A3-positive non-small-cell lung cancer (MAGRIT): a randomised, double-blind, placebo-controlled, phase 3 trial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2016, </w:t>
      </w:r>
      <w:r w:rsidRPr="00ED22CE">
        <w:rPr>
          <w:b/>
        </w:rPr>
        <w:t>17</w:t>
      </w:r>
      <w:r w:rsidRPr="00ED22CE">
        <w:t>(6):822-835.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Wang J, Zou ZH, Xia HL, He JX, Zhong NS, Tao AL: </w:t>
      </w:r>
      <w:r w:rsidRPr="00ED22CE">
        <w:rPr>
          <w:b/>
        </w:rPr>
        <w:t>Strengths and weaknesses of immunotherapy for advanced non-small-cell lung cancer: a meta-analysis of 12 randomized controlled trials</w:t>
      </w:r>
      <w:r w:rsidRPr="00ED22CE">
        <w:t xml:space="preserve">. </w:t>
      </w:r>
      <w:r w:rsidRPr="00ED22CE">
        <w:rPr>
          <w:i/>
        </w:rPr>
        <w:t xml:space="preserve">PloS one </w:t>
      </w:r>
      <w:r w:rsidRPr="00ED22CE">
        <w:t xml:space="preserve">2012, </w:t>
      </w:r>
      <w:r w:rsidRPr="00ED22CE">
        <w:rPr>
          <w:b/>
        </w:rPr>
        <w:t>7</w:t>
      </w:r>
      <w:r w:rsidRPr="00ED22CE">
        <w:t>(3):e32695.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Wang M, Cao JX, Pan JH, Liu YS, Xu BL, Li D, Zhang XY, Li JL, Liu JL, Wang HB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Adoptive immunotherapy of cytokine-induced killer cell therapy in the treatment of non-small cell lung cancer</w:t>
      </w:r>
      <w:r w:rsidRPr="00ED22CE">
        <w:t xml:space="preserve">. </w:t>
      </w:r>
      <w:r w:rsidRPr="00ED22CE">
        <w:rPr>
          <w:i/>
        </w:rPr>
        <w:t xml:space="preserve">PloS one </w:t>
      </w:r>
      <w:r w:rsidRPr="00ED22CE">
        <w:t xml:space="preserve">2014, </w:t>
      </w:r>
      <w:r w:rsidRPr="00ED22CE">
        <w:rPr>
          <w:b/>
        </w:rPr>
        <w:t>9</w:t>
      </w:r>
      <w:r w:rsidRPr="00ED22CE">
        <w:t>(11):e112662.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Wang S, Wang Z: </w:t>
      </w:r>
      <w:r w:rsidRPr="00ED22CE">
        <w:rPr>
          <w:b/>
        </w:rPr>
        <w:t>Efficacy and safety of dendritic cells co-cultured with cytokine-induced killer cells immunotherapy for non-small-cell lung cancer</w:t>
      </w:r>
      <w:r w:rsidRPr="00ED22CE">
        <w:t xml:space="preserve">. </w:t>
      </w:r>
      <w:r w:rsidRPr="00ED22CE">
        <w:rPr>
          <w:i/>
        </w:rPr>
        <w:t xml:space="preserve">International immunopharmacology </w:t>
      </w:r>
      <w:r w:rsidRPr="00ED22CE">
        <w:t xml:space="preserve">2015, </w:t>
      </w:r>
      <w:r w:rsidRPr="00ED22CE">
        <w:rPr>
          <w:b/>
        </w:rPr>
        <w:t>28</w:t>
      </w:r>
      <w:r w:rsidRPr="00ED22CE">
        <w:t>(1):22-28.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Wu C, Jiang J, Shi L, Xu N: </w:t>
      </w:r>
      <w:r w:rsidRPr="00ED22CE">
        <w:rPr>
          <w:b/>
        </w:rPr>
        <w:t>Prospective study of chemotherapy in combination with cytokine-induced killer cells in patients suffering from advanced non-small cell lung cancer</w:t>
      </w:r>
      <w:r w:rsidRPr="00ED22CE">
        <w:t xml:space="preserve">. </w:t>
      </w:r>
      <w:r w:rsidRPr="00ED22CE">
        <w:rPr>
          <w:i/>
        </w:rPr>
        <w:t xml:space="preserve">Anticancer research </w:t>
      </w:r>
      <w:r w:rsidRPr="00ED22CE">
        <w:t xml:space="preserve">2008, </w:t>
      </w:r>
      <w:r w:rsidRPr="00ED22CE">
        <w:rPr>
          <w:b/>
        </w:rPr>
        <w:t>28</w:t>
      </w:r>
      <w:r w:rsidRPr="00ED22CE">
        <w:t>(6b):3997-4002.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Yang L, Ren B, Li H, Yu J, Cao S, Hao X, Ren X: </w:t>
      </w:r>
      <w:r w:rsidRPr="00ED22CE">
        <w:rPr>
          <w:b/>
        </w:rPr>
        <w:t>Enhanced antitumor effects of DC-activated CIKs to chemotherapy treatment in a single cohort of advanced non-small-cell lung cancer patients</w:t>
      </w:r>
      <w:r w:rsidRPr="00ED22CE">
        <w:t xml:space="preserve">. </w:t>
      </w:r>
      <w:r w:rsidRPr="00ED22CE">
        <w:rPr>
          <w:i/>
        </w:rPr>
        <w:t xml:space="preserve">Cancer immunology, immunotherapy : CII </w:t>
      </w:r>
      <w:r w:rsidRPr="00ED22CE">
        <w:t xml:space="preserve">2013, </w:t>
      </w:r>
      <w:r w:rsidRPr="00ED22CE">
        <w:rPr>
          <w:b/>
        </w:rPr>
        <w:t>62</w:t>
      </w:r>
      <w:r w:rsidRPr="00ED22CE">
        <w:t>(1):65-73.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Yang YJ, Park JC, Kim HK, Kang JH, Park SY: </w:t>
      </w:r>
      <w:r w:rsidRPr="00ED22CE">
        <w:rPr>
          <w:b/>
        </w:rPr>
        <w:t>A trial of autologous ex vivo-expanded NK cell-enriched lymphocytes with docetaxel in patients with advanced non-small cell lung cancer as second- or third-line treatment: phase IIa study</w:t>
      </w:r>
      <w:r w:rsidRPr="00ED22CE">
        <w:t xml:space="preserve">. </w:t>
      </w:r>
      <w:r w:rsidRPr="00ED22CE">
        <w:rPr>
          <w:i/>
        </w:rPr>
        <w:t xml:space="preserve">Anticancer research </w:t>
      </w:r>
      <w:r w:rsidRPr="00ED22CE">
        <w:t xml:space="preserve">2013, </w:t>
      </w:r>
      <w:r w:rsidRPr="00ED22CE">
        <w:rPr>
          <w:b/>
        </w:rPr>
        <w:t>33</w:t>
      </w:r>
      <w:r w:rsidRPr="00ED22CE">
        <w:t>(5):2115-2122.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Zeng Y, Ruan W, He J, Zhang J, Liang W, Chen Y, He Q, He J: </w:t>
      </w:r>
      <w:r w:rsidRPr="00ED22CE">
        <w:rPr>
          <w:b/>
        </w:rPr>
        <w:t>Adoptive Immunotherapy in Postoperative Non-Small-Cell Lung Cancer: A Systematic Review and Meta-Analysis</w:t>
      </w:r>
      <w:r w:rsidRPr="00ED22CE">
        <w:t xml:space="preserve">. </w:t>
      </w:r>
      <w:r w:rsidRPr="00ED22CE">
        <w:rPr>
          <w:i/>
        </w:rPr>
        <w:t xml:space="preserve">PloS one </w:t>
      </w:r>
      <w:r w:rsidRPr="00ED22CE">
        <w:t xml:space="preserve">2016, </w:t>
      </w:r>
      <w:r w:rsidRPr="00ED22CE">
        <w:rPr>
          <w:b/>
        </w:rPr>
        <w:t>11</w:t>
      </w:r>
      <w:r w:rsidRPr="00ED22CE">
        <w:t>(9):e0162630.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Zhao P, Bu X, Wei X, Sun W, Xie X, Li C, Guo Q, Zhu D, Wei X, Gao D: </w:t>
      </w:r>
      <w:r w:rsidRPr="00ED22CE">
        <w:rPr>
          <w:b/>
        </w:rPr>
        <w:t>Dendritic cell immunotherapy combined with cytokine-induced killer cells promotes skewing toward Th2 cytokine profile in patients with metastatic non-small cell lung cancer</w:t>
      </w:r>
      <w:r w:rsidRPr="00ED22CE">
        <w:t xml:space="preserve">. </w:t>
      </w:r>
      <w:r w:rsidRPr="00ED22CE">
        <w:rPr>
          <w:i/>
        </w:rPr>
        <w:t xml:space="preserve">International immunopharmacology </w:t>
      </w:r>
      <w:r w:rsidRPr="00ED22CE">
        <w:t xml:space="preserve">2015, </w:t>
      </w:r>
      <w:r w:rsidRPr="00ED22CE">
        <w:rPr>
          <w:b/>
        </w:rPr>
        <w:t>25</w:t>
      </w:r>
      <w:r w:rsidRPr="00ED22CE">
        <w:t>(2):450-456.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Zhao Z, Su Z, Zhang W, Luo M, Wang H, Huang L: </w:t>
      </w:r>
      <w:r w:rsidRPr="00ED22CE">
        <w:rPr>
          <w:b/>
        </w:rPr>
        <w:t>A randomized study comparing the effectiveness of microwave ablation radioimmunotherapy and postoperative adjuvant chemoradiation in the treatment of non-small cell lung cancer</w:t>
      </w:r>
      <w:r w:rsidRPr="00ED22CE">
        <w:t xml:space="preserve">. </w:t>
      </w:r>
      <w:r w:rsidRPr="00ED22CE">
        <w:rPr>
          <w:i/>
        </w:rPr>
        <w:t xml:space="preserve">Journal of BUON : official journal of the Balkan Union of Oncology </w:t>
      </w:r>
      <w:r w:rsidRPr="00ED22CE">
        <w:t xml:space="preserve">2016, </w:t>
      </w:r>
      <w:r w:rsidRPr="00ED22CE">
        <w:rPr>
          <w:b/>
        </w:rPr>
        <w:t>21</w:t>
      </w:r>
      <w:r w:rsidRPr="00ED22CE">
        <w:t>(2):326-332.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Zhong R, Han B, Zhong H: </w:t>
      </w:r>
      <w:r w:rsidRPr="00ED22CE">
        <w:rPr>
          <w:b/>
        </w:rPr>
        <w:t>A prospective study of the efficacy of a combination of autologous dendritic cells, cytokine-induced killer cells, and chemotherapy in advanced non-small cell lung cancer patients</w:t>
      </w:r>
      <w:r w:rsidRPr="00ED22CE">
        <w:t xml:space="preserve">. </w:t>
      </w:r>
      <w:r w:rsidRPr="00ED22CE">
        <w:rPr>
          <w:i/>
        </w:rPr>
        <w:t xml:space="preserve">Tumour biology : the journal of the International Society for Oncodevelopmental Biology and Medicine </w:t>
      </w:r>
      <w:r w:rsidRPr="00ED22CE">
        <w:t xml:space="preserve">2014, </w:t>
      </w:r>
      <w:r w:rsidRPr="00ED22CE">
        <w:rPr>
          <w:b/>
        </w:rPr>
        <w:t>35</w:t>
      </w:r>
      <w:r w:rsidRPr="00ED22CE">
        <w:t>(2):987-994.</w:t>
      </w:r>
    </w:p>
    <w:p w:rsidR="005A0BF9" w:rsidRDefault="005A0BF9" w:rsidP="005A0BF9">
      <w:pPr>
        <w:pStyle w:val="EndNoteBibliography"/>
        <w:spacing w:after="0"/>
        <w:ind w:left="0" w:firstLine="0"/>
      </w:pPr>
    </w:p>
    <w:p w:rsidR="005A0BF9" w:rsidRDefault="005A0BF9" w:rsidP="005A0BF9">
      <w:pPr>
        <w:pStyle w:val="EndNoteBibliography"/>
        <w:spacing w:after="0"/>
        <w:ind w:left="0" w:firstLine="0"/>
      </w:pPr>
    </w:p>
    <w:p w:rsidR="005A0BF9" w:rsidRPr="00440170" w:rsidRDefault="005A0BF9" w:rsidP="005A0BF9">
      <w:pPr>
        <w:pStyle w:val="Heading1"/>
      </w:pPr>
      <w:r w:rsidRPr="00440170">
        <w:lastRenderedPageBreak/>
        <w:t xml:space="preserve">TOPIC: Non-Small Cell Lung Cancer + </w:t>
      </w:r>
      <w:r>
        <w:t>PD-1/PD-L1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Abdel-Rahman O: </w:t>
      </w:r>
      <w:r w:rsidRPr="00ED22CE">
        <w:rPr>
          <w:b/>
        </w:rPr>
        <w:t>Correlation between PD-L1 expression and outcome of NSCLC patients treated with anti-PD-1/PD-L1 agents: A meta-analysis</w:t>
      </w:r>
      <w:r w:rsidRPr="00ED22CE">
        <w:t xml:space="preserve">. </w:t>
      </w:r>
      <w:r w:rsidRPr="00ED22CE">
        <w:rPr>
          <w:i/>
        </w:rPr>
        <w:t xml:space="preserve">Critical reviews in oncology/hematology </w:t>
      </w:r>
      <w:r w:rsidRPr="00ED22CE">
        <w:t xml:space="preserve">2016, </w:t>
      </w:r>
      <w:r w:rsidRPr="00ED22CE">
        <w:rPr>
          <w:b/>
        </w:rPr>
        <w:t>101</w:t>
      </w:r>
      <w:r w:rsidRPr="00ED22CE">
        <w:t>:75-85.</w:t>
      </w:r>
    </w:p>
    <w:p w:rsidR="005A0BF9" w:rsidRPr="00ED22CE" w:rsidRDefault="005A0BF9" w:rsidP="005A0BF9">
      <w:pPr>
        <w:pStyle w:val="EndNoteBibliography"/>
        <w:spacing w:after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Aguiar PN, Jr., Santoro IL, Tadokoro H, de Lima Lopes G, Filardi BA, Oliveira P, Mountzios G, de Mello RA: </w:t>
      </w:r>
      <w:r w:rsidRPr="00ED22CE">
        <w:rPr>
          <w:b/>
        </w:rPr>
        <w:t>The role of PD-L1 expression as a predictive biomarker in advanced non-small-cell lung cancer: a network meta-analysis</w:t>
      </w:r>
      <w:r w:rsidRPr="00ED22CE">
        <w:t xml:space="preserve">. </w:t>
      </w:r>
      <w:r w:rsidRPr="00ED22CE">
        <w:rPr>
          <w:i/>
        </w:rPr>
        <w:t xml:space="preserve">Immunotherapy </w:t>
      </w:r>
      <w:r w:rsidRPr="00ED22CE">
        <w:t xml:space="preserve">2016, </w:t>
      </w:r>
      <w:r w:rsidRPr="00ED22CE">
        <w:rPr>
          <w:b/>
        </w:rPr>
        <w:t>8</w:t>
      </w:r>
      <w:r w:rsidRPr="00ED22CE">
        <w:t>(4):479-488.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Fehrenbacher L, Spira A, Ballinger M, Kowanetz M, Vansteenkiste J, Mazieres J, Park K, Smith D, Artal-Cortes A, Lewanski C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Atezolizumab versus docetaxel for patients with previously treated non-small-cell lung cancer (POPLAR): a multicentre, open-label, phase 2 randomised controlled trial</w:t>
      </w:r>
      <w:r w:rsidRPr="00ED22CE">
        <w:t xml:space="preserve">. </w:t>
      </w:r>
      <w:r w:rsidRPr="00ED22CE">
        <w:rPr>
          <w:i/>
        </w:rPr>
        <w:t xml:space="preserve">Lancet (London, England) </w:t>
      </w:r>
      <w:r w:rsidRPr="00ED22CE">
        <w:t xml:space="preserve">2016, </w:t>
      </w:r>
      <w:r w:rsidRPr="00ED22CE">
        <w:rPr>
          <w:b/>
        </w:rPr>
        <w:t>387</w:t>
      </w:r>
      <w:r w:rsidRPr="00ED22CE">
        <w:t>(10030):1837-1846.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Gulley JL, Rajan A, Spigel DR, Iannotti N, Chandler J, Wong DJL, Leach J, Edenfield WJ, Wang D, Grote HJ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Avelumab for patients with previously treated metastatic or recurrent non-small-cell lung cancer (JAVELIN Solid Tumor): dose-expansion cohort of a multicentre, open-label, phase 1b trial</w:t>
      </w:r>
      <w:r w:rsidRPr="00ED22CE">
        <w:t xml:space="preserve">. </w:t>
      </w:r>
      <w:r w:rsidRPr="00ED22CE">
        <w:rPr>
          <w:i/>
        </w:rPr>
        <w:t xml:space="preserve">The Lancet Oncology </w:t>
      </w:r>
      <w:r w:rsidRPr="00ED22CE">
        <w:t xml:space="preserve">2017, </w:t>
      </w:r>
      <w:r w:rsidRPr="00ED22CE">
        <w:rPr>
          <w:b/>
        </w:rPr>
        <w:t>18</w:t>
      </w:r>
      <w:r w:rsidRPr="00ED22CE">
        <w:t>(5):599-610.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Herbst RS, Soria JC, Kowanetz M, Fine GD, Hamid O, Gordon MS, Sosman JA, McDermott DF, Powderly JD, Gettinger SN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Predictive correlates of response to the anti-PD-L1 antibody MPDL3280A in cancer patients</w:t>
      </w:r>
      <w:r w:rsidRPr="00ED22CE">
        <w:t xml:space="preserve">. </w:t>
      </w:r>
      <w:r w:rsidRPr="00ED22CE">
        <w:rPr>
          <w:i/>
        </w:rPr>
        <w:t xml:space="preserve">Nature </w:t>
      </w:r>
      <w:r w:rsidRPr="00ED22CE">
        <w:t xml:space="preserve">2014, </w:t>
      </w:r>
      <w:r w:rsidRPr="00ED22CE">
        <w:rPr>
          <w:b/>
        </w:rPr>
        <w:t>515</w:t>
      </w:r>
      <w:r w:rsidRPr="00ED22CE">
        <w:t>(7528):563-567.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Hirsch FR, McElhinny A, Stanforth D, Ranger-Moore J, Jansson M, Kulangara K, Richardson W, Towne P, Hanks D, Vennapusa B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PD-L1 Immunohistochemistry Assays for Lung Cancer: Results from Phase 1 of the Blueprint PD-L1 IHC Assay Comparison Project</w:t>
      </w:r>
      <w:r w:rsidRPr="00ED22CE">
        <w:t xml:space="preserve">. </w:t>
      </w:r>
      <w:r w:rsidRPr="00ED22CE">
        <w:rPr>
          <w:i/>
        </w:rPr>
        <w:t xml:space="preserve">Journal of thoracic oncology : official publication of the International Association for the Study of Lung Cancer </w:t>
      </w:r>
      <w:r w:rsidRPr="00ED22CE">
        <w:t xml:space="preserve">2017, </w:t>
      </w:r>
      <w:r w:rsidRPr="00ED22CE">
        <w:rPr>
          <w:b/>
        </w:rPr>
        <w:t>12</w:t>
      </w:r>
      <w:r w:rsidRPr="00ED22CE">
        <w:t>(2):208-222.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Hu XY, Zhang W, Hu Y, Zhang Y, Gong R, Liang JY, Liu L: </w:t>
      </w:r>
      <w:r w:rsidRPr="00ED22CE">
        <w:rPr>
          <w:b/>
        </w:rPr>
        <w:t>A meta-analysis reveals prognostic role of programmed death ligand-1 in Asian patients with non-small cell lung cancer</w:t>
      </w:r>
      <w:r w:rsidRPr="00ED22CE">
        <w:t xml:space="preserve">. </w:t>
      </w:r>
      <w:r w:rsidRPr="00ED22CE">
        <w:rPr>
          <w:i/>
        </w:rPr>
        <w:t xml:space="preserve">Journal of Huazhong University of Science and Technology Medical sciences = Hua zhong ke ji da xue xue bao Yi xue Ying De wen ban = Huazhong keji daxue xuebao Yixue Yingdewen ban </w:t>
      </w:r>
      <w:r w:rsidRPr="00ED22CE">
        <w:t xml:space="preserve">2016, </w:t>
      </w:r>
      <w:r w:rsidRPr="00ED22CE">
        <w:rPr>
          <w:b/>
        </w:rPr>
        <w:t>36</w:t>
      </w:r>
      <w:r w:rsidRPr="00ED22CE">
        <w:t>(3):313-320.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lastRenderedPageBreak/>
        <w:t xml:space="preserve">Li D, Zhu X, Wang H, Li N: </w:t>
      </w:r>
      <w:r w:rsidRPr="00ED22CE">
        <w:rPr>
          <w:b/>
        </w:rPr>
        <w:t>Association between PD-L1 expression and driven gene status in NSCLC: A meta-analysis</w:t>
      </w:r>
      <w:r w:rsidRPr="00ED22CE">
        <w:t xml:space="preserve">. </w:t>
      </w:r>
      <w:r w:rsidRPr="00ED22CE">
        <w:rPr>
          <w:i/>
        </w:rPr>
        <w:t xml:space="preserve">European journal of surgical oncology : the journal of the European Society of Surgical Oncology and the British Association of Surgical Oncology </w:t>
      </w:r>
      <w:r w:rsidRPr="00ED22CE">
        <w:t xml:space="preserve">2017, </w:t>
      </w:r>
      <w:r w:rsidRPr="00ED22CE">
        <w:rPr>
          <w:b/>
        </w:rPr>
        <w:t>43</w:t>
      </w:r>
      <w:r w:rsidRPr="00ED22CE">
        <w:t>(7):1372-1379.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Sun X, Roudi R, Chen S, Fan B, Li HJ, Zhou M, Li X, Li B: </w:t>
      </w:r>
      <w:r w:rsidRPr="00ED22CE">
        <w:rPr>
          <w:b/>
        </w:rPr>
        <w:t>Immune-related adverse events associated with PD-1 and PD-L1 inhibitors for nonsmall cell lung cancer: Protocol for a systematic review and meta-analysis</w:t>
      </w:r>
      <w:r w:rsidRPr="00ED22CE">
        <w:t xml:space="preserve">. </w:t>
      </w:r>
      <w:r w:rsidRPr="00ED22CE">
        <w:rPr>
          <w:i/>
        </w:rPr>
        <w:t xml:space="preserve">Medicine </w:t>
      </w:r>
      <w:r w:rsidRPr="00ED22CE">
        <w:t xml:space="preserve">2017, </w:t>
      </w:r>
      <w:r w:rsidRPr="00ED22CE">
        <w:rPr>
          <w:b/>
        </w:rPr>
        <w:t>96</w:t>
      </w:r>
      <w:r w:rsidRPr="00ED22CE">
        <w:t>(44):e8407.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Wang A, Wang HY, Liu Y, Zhao MC, Zhang HJ, Lu ZY, Fang YC, Chen XF, Liu GT: </w:t>
      </w:r>
      <w:r w:rsidRPr="00ED22CE">
        <w:rPr>
          <w:b/>
        </w:rPr>
        <w:t>The prognostic value of PD-L1 expression for non-small cell lung cancer patients: a meta-analysis</w:t>
      </w:r>
      <w:r w:rsidRPr="00ED22CE">
        <w:t xml:space="preserve">. </w:t>
      </w:r>
      <w:r w:rsidRPr="00ED22CE">
        <w:rPr>
          <w:i/>
        </w:rPr>
        <w:t xml:space="preserve">European journal of surgical oncology : the journal of the European Society of Surgical Oncology and the British Association of Surgical Oncology </w:t>
      </w:r>
      <w:r w:rsidRPr="00ED22CE">
        <w:t xml:space="preserve">2015, </w:t>
      </w:r>
      <w:r w:rsidRPr="00ED22CE">
        <w:rPr>
          <w:b/>
        </w:rPr>
        <w:t>41</w:t>
      </w:r>
      <w:r w:rsidRPr="00ED22CE">
        <w:t>(4):450-456.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Yang H, Chen H, Luo S, Li L, Zhou S, Shen R, Lin H, Xie X: </w:t>
      </w:r>
      <w:r w:rsidRPr="00ED22CE">
        <w:rPr>
          <w:b/>
        </w:rPr>
        <w:t>The correlation between programmed death-ligand 1 expression and driver gene mutations in NSCLC</w:t>
      </w:r>
      <w:r w:rsidRPr="00ED22CE">
        <w:t xml:space="preserve">. </w:t>
      </w:r>
      <w:r w:rsidRPr="00ED22CE">
        <w:rPr>
          <w:i/>
        </w:rPr>
        <w:t xml:space="preserve">Oncotarget </w:t>
      </w:r>
      <w:r w:rsidRPr="00ED22CE">
        <w:t xml:space="preserve">2017, </w:t>
      </w:r>
      <w:r w:rsidRPr="00ED22CE">
        <w:rPr>
          <w:b/>
        </w:rPr>
        <w:t>8</w:t>
      </w:r>
      <w:r w:rsidRPr="00ED22CE">
        <w:t>(14):23517-23528.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Zhou GW, Xiong Y, Chen S, Xia F, Li Q, Hu J: </w:t>
      </w:r>
      <w:r w:rsidRPr="00ED22CE">
        <w:rPr>
          <w:b/>
        </w:rPr>
        <w:t>Anti-PD-1/PD-L1 antibody therapy for pretreated advanced nonsmall-cell lung cancer: A meta-analysis of randomized clinical trials</w:t>
      </w:r>
      <w:r w:rsidRPr="00ED22CE">
        <w:t xml:space="preserve">. </w:t>
      </w:r>
      <w:r w:rsidRPr="00ED22CE">
        <w:rPr>
          <w:i/>
        </w:rPr>
        <w:t xml:space="preserve">Medicine </w:t>
      </w:r>
      <w:r w:rsidRPr="00ED22CE">
        <w:t xml:space="preserve">2016, </w:t>
      </w:r>
      <w:r w:rsidRPr="00ED22CE">
        <w:rPr>
          <w:b/>
        </w:rPr>
        <w:t>95</w:t>
      </w:r>
      <w:r w:rsidRPr="00ED22CE">
        <w:t>(35):e4611.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Zhu L, Jing S, Wang B, Wu K, Shenglin MA, Zhang S: </w:t>
      </w:r>
      <w:r w:rsidRPr="00ED22CE">
        <w:rPr>
          <w:b/>
        </w:rPr>
        <w:t>Anti-PD-1/PD-L1 Therapy as a Promising Option for Non-Small Cell Lung Cancer: a Single arm Meta-Analysis</w:t>
      </w:r>
      <w:r w:rsidRPr="00ED22CE">
        <w:t xml:space="preserve">. </w:t>
      </w:r>
      <w:r w:rsidRPr="00ED22CE">
        <w:rPr>
          <w:i/>
        </w:rPr>
        <w:t xml:space="preserve">Pathology oncology research : POR </w:t>
      </w:r>
      <w:r w:rsidRPr="00ED22CE">
        <w:t xml:space="preserve">2016, </w:t>
      </w:r>
      <w:r w:rsidRPr="00ED22CE">
        <w:rPr>
          <w:b/>
        </w:rPr>
        <w:t>22</w:t>
      </w:r>
      <w:r w:rsidRPr="00ED22CE">
        <w:t>(2):331-339.</w:t>
      </w:r>
    </w:p>
    <w:p w:rsidR="005A0BF9" w:rsidRDefault="005A0BF9" w:rsidP="005A0BF9">
      <w:pPr>
        <w:pStyle w:val="ListParagraph"/>
      </w:pPr>
    </w:p>
    <w:p w:rsidR="005A0BF9" w:rsidRDefault="005A0BF9" w:rsidP="005A0BF9">
      <w:pPr>
        <w:pStyle w:val="EndNoteBibliography"/>
        <w:spacing w:after="0"/>
      </w:pPr>
    </w:p>
    <w:p w:rsidR="005A0BF9" w:rsidRDefault="005A0BF9" w:rsidP="005A0BF9">
      <w:pPr>
        <w:pStyle w:val="Heading1"/>
      </w:pPr>
      <w:r w:rsidRPr="00440170">
        <w:t xml:space="preserve">TOPIC: Non-Small Cell Lung Cancer + </w:t>
      </w:r>
      <w:r>
        <w:t>Combination Immunotherapy</w:t>
      </w:r>
    </w:p>
    <w:p w:rsidR="005A0BF9" w:rsidRDefault="005A0BF9" w:rsidP="005A0BF9"/>
    <w:p w:rsidR="005A0BF9" w:rsidRDefault="005A0BF9" w:rsidP="005A0BF9">
      <w:pPr>
        <w:ind w:left="370" w:firstLine="710"/>
      </w:pPr>
      <w:r>
        <w:t xml:space="preserve">No </w:t>
      </w:r>
      <w:r w:rsidR="00725468">
        <w:t xml:space="preserve">original </w:t>
      </w:r>
      <w:r>
        <w:t>entries</w:t>
      </w:r>
    </w:p>
    <w:p w:rsidR="005A0BF9" w:rsidRDefault="005A0BF9" w:rsidP="005A0BF9">
      <w:pPr>
        <w:ind w:left="370" w:firstLine="710"/>
      </w:pPr>
    </w:p>
    <w:p w:rsidR="005A0BF9" w:rsidRDefault="005A0BF9" w:rsidP="005A0BF9">
      <w:pPr>
        <w:ind w:left="370" w:firstLine="710"/>
      </w:pPr>
    </w:p>
    <w:p w:rsidR="005A0BF9" w:rsidRDefault="005A0BF9" w:rsidP="005A0BF9">
      <w:pPr>
        <w:pStyle w:val="Heading1"/>
      </w:pPr>
    </w:p>
    <w:p w:rsidR="005A0BF9" w:rsidRDefault="005A0BF9" w:rsidP="005A0BF9">
      <w:pPr>
        <w:pStyle w:val="Heading1"/>
      </w:pPr>
    </w:p>
    <w:p w:rsidR="005A0BF9" w:rsidRDefault="005A0BF9" w:rsidP="005A0BF9"/>
    <w:p w:rsidR="005A0BF9" w:rsidRPr="005A0BF9" w:rsidRDefault="005A0BF9" w:rsidP="005A0BF9"/>
    <w:p w:rsidR="005A0BF9" w:rsidRDefault="005A0BF9" w:rsidP="005A0BF9">
      <w:pPr>
        <w:pStyle w:val="Heading1"/>
      </w:pPr>
      <w:r w:rsidRPr="00440170">
        <w:lastRenderedPageBreak/>
        <w:t xml:space="preserve">TOPIC: Non-Small Cell Lung Cancer + </w:t>
      </w:r>
      <w:r>
        <w:t>Immunotherapy Adverse Events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A0BF9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>Kato T, Masuda N, Nakanishi Y, Takahashi M, Hida T, Sakai H, Atagi S, Fujita S, Tanaka H, Takeda K</w:t>
      </w:r>
      <w:r w:rsidRPr="00ED22CE">
        <w:rPr>
          <w:i/>
        </w:rPr>
        <w:t xml:space="preserve"> et al</w:t>
      </w:r>
      <w:r w:rsidRPr="00ED22CE">
        <w:t xml:space="preserve">: </w:t>
      </w:r>
      <w:r w:rsidRPr="00ED22CE">
        <w:rPr>
          <w:b/>
        </w:rPr>
        <w:t>Nivolumab-induced interstitial lung disease analysis of two phase II studies patients with recurrent or advanced non-small-cell lung cancer</w:t>
      </w:r>
      <w:r w:rsidRPr="00ED22CE">
        <w:t xml:space="preserve">. </w:t>
      </w:r>
      <w:r w:rsidRPr="00ED22CE">
        <w:rPr>
          <w:i/>
        </w:rPr>
        <w:t xml:space="preserve">Lung cancer (Amsterdam, Netherlands) </w:t>
      </w:r>
      <w:r w:rsidRPr="00ED22CE">
        <w:t xml:space="preserve">2017, </w:t>
      </w:r>
      <w:r w:rsidRPr="00ED22CE">
        <w:rPr>
          <w:b/>
        </w:rPr>
        <w:t>104</w:t>
      </w:r>
      <w:r w:rsidRPr="00ED22CE">
        <w:t>:111-118.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Khunger M, Rakshit S, Pasupuleti V, Hernandez AV, Mazzone P, Stevenson J, Pennell NA, Velcheti V: </w:t>
      </w:r>
      <w:r w:rsidRPr="00ED22CE">
        <w:rPr>
          <w:b/>
        </w:rPr>
        <w:t>Incidence of Pneumonitis With Use of Programmed Death 1 and Programmed Death-Ligand 1 Inhibitors in Non-Small Cell Lung Cancer: A Systematic Review and Meta-Analysis of Trials</w:t>
      </w:r>
      <w:r w:rsidRPr="00ED22CE">
        <w:t xml:space="preserve">. </w:t>
      </w:r>
      <w:r w:rsidRPr="00ED22CE">
        <w:rPr>
          <w:i/>
        </w:rPr>
        <w:t xml:space="preserve">Chest </w:t>
      </w:r>
      <w:r w:rsidRPr="00ED22CE">
        <w:t xml:space="preserve">2017, </w:t>
      </w:r>
      <w:r w:rsidRPr="00ED22CE">
        <w:rPr>
          <w:b/>
        </w:rPr>
        <w:t>152</w:t>
      </w:r>
      <w:r w:rsidRPr="00ED22CE">
        <w:t>(2):271-281.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524A33" w:rsidRDefault="00524A33" w:rsidP="005A0BF9">
      <w:pPr>
        <w:pStyle w:val="EndNoteBibliography"/>
        <w:numPr>
          <w:ilvl w:val="0"/>
          <w:numId w:val="42"/>
        </w:numPr>
        <w:spacing w:after="0"/>
      </w:pPr>
      <w:r w:rsidRPr="00ED22CE">
        <w:t xml:space="preserve">Nishino M, Giobbie-Hurder A, Hatabu H, Ramaiya NH, Hodi FS: </w:t>
      </w:r>
      <w:r w:rsidRPr="00ED22CE">
        <w:rPr>
          <w:b/>
        </w:rPr>
        <w:t>Incidence of Programmed Cell Death 1 Inhibitor-Related Pneumonitis in Patients With Advanced Cancer: A Systematic Review and Meta-analysis</w:t>
      </w:r>
      <w:r w:rsidRPr="00ED22CE">
        <w:t xml:space="preserve">. </w:t>
      </w:r>
      <w:r w:rsidRPr="00ED22CE">
        <w:rPr>
          <w:i/>
        </w:rPr>
        <w:t xml:space="preserve">JAMA oncology </w:t>
      </w:r>
      <w:r w:rsidRPr="00ED22CE">
        <w:t xml:space="preserve">2016, </w:t>
      </w:r>
      <w:r w:rsidRPr="00ED22CE">
        <w:rPr>
          <w:b/>
        </w:rPr>
        <w:t>2</w:t>
      </w:r>
      <w:r w:rsidRPr="00ED22CE">
        <w:t>(12):1607-1616.</w:t>
      </w:r>
    </w:p>
    <w:p w:rsidR="005A0BF9" w:rsidRPr="00ED22CE" w:rsidRDefault="005A0BF9" w:rsidP="005A0BF9">
      <w:pPr>
        <w:pStyle w:val="EndNoteBibliography"/>
        <w:spacing w:after="0"/>
        <w:ind w:left="0" w:firstLine="0"/>
      </w:pPr>
    </w:p>
    <w:p w:rsidR="00FF199D" w:rsidRDefault="00524A33" w:rsidP="005A0BF9">
      <w:pPr>
        <w:pStyle w:val="ListParagraph"/>
        <w:numPr>
          <w:ilvl w:val="0"/>
          <w:numId w:val="42"/>
        </w:numPr>
        <w:rPr>
          <w:noProof/>
        </w:rPr>
      </w:pPr>
      <w:r w:rsidRPr="00ED22CE">
        <w:rPr>
          <w:noProof/>
        </w:rPr>
        <w:t>Osorio JC, Ni A, Chaft JE, Pollina R, Kasler MK, Stephens D, Rodriguez C, Cambridge L, Rizvi H, Wolchok JD</w:t>
      </w:r>
      <w:r w:rsidRPr="005A0BF9">
        <w:rPr>
          <w:i/>
          <w:noProof/>
        </w:rPr>
        <w:t xml:space="preserve"> et al</w:t>
      </w:r>
      <w:r w:rsidRPr="00ED22CE">
        <w:rPr>
          <w:noProof/>
        </w:rPr>
        <w:t xml:space="preserve">: </w:t>
      </w:r>
      <w:r w:rsidRPr="005A0BF9">
        <w:rPr>
          <w:b/>
          <w:noProof/>
        </w:rPr>
        <w:t>Antibody-mediated thyroid dysfunction during T-cell checkpoint blockade in patients with non-small-cell lung cancer</w:t>
      </w:r>
      <w:r w:rsidRPr="00ED22CE">
        <w:rPr>
          <w:noProof/>
        </w:rPr>
        <w:t xml:space="preserve">. </w:t>
      </w:r>
      <w:r w:rsidRPr="005A0BF9">
        <w:rPr>
          <w:i/>
          <w:noProof/>
        </w:rPr>
        <w:t xml:space="preserve">Annals of oncology : official journal of the European Society for Medical Oncology </w:t>
      </w:r>
      <w:r w:rsidRPr="00ED22CE">
        <w:rPr>
          <w:noProof/>
        </w:rPr>
        <w:t xml:space="preserve">2017, </w:t>
      </w:r>
      <w:r w:rsidRPr="005A0BF9">
        <w:rPr>
          <w:b/>
          <w:noProof/>
        </w:rPr>
        <w:t>28</w:t>
      </w:r>
      <w:r w:rsidRPr="00ED22CE">
        <w:rPr>
          <w:noProof/>
        </w:rPr>
        <w:t>(3):583-589.</w:t>
      </w:r>
    </w:p>
    <w:p w:rsidR="005A0BF9" w:rsidRDefault="005A0BF9" w:rsidP="005A0BF9">
      <w:pPr>
        <w:ind w:left="0" w:firstLine="0"/>
      </w:pPr>
    </w:p>
    <w:sectPr w:rsidR="005A0BF9" w:rsidSect="00A110B2">
      <w:pgSz w:w="12240" w:h="15840"/>
      <w:pgMar w:top="1411" w:right="1435" w:bottom="1429" w:left="1440" w:header="71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33" w:rsidRDefault="00524A33">
      <w:pPr>
        <w:spacing w:after="0" w:line="240" w:lineRule="auto"/>
      </w:pPr>
      <w:r>
        <w:separator/>
      </w:r>
    </w:p>
  </w:endnote>
  <w:endnote w:type="continuationSeparator" w:id="0">
    <w:p w:rsidR="00524A33" w:rsidRDefault="0052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33" w:rsidRDefault="00524A33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329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A33" w:rsidRDefault="00524A33">
        <w:pPr>
          <w:pStyle w:val="Footer"/>
          <w:jc w:val="right"/>
        </w:pPr>
        <w:r w:rsidRPr="007530D8">
          <w:rPr>
            <w:rFonts w:ascii="Century Gothic" w:hAnsi="Century Gothic"/>
            <w:sz w:val="24"/>
            <w:szCs w:val="24"/>
          </w:rPr>
          <w:fldChar w:fldCharType="begin"/>
        </w:r>
        <w:r w:rsidRPr="007530D8">
          <w:rPr>
            <w:rFonts w:ascii="Century Gothic" w:hAnsi="Century Gothic"/>
            <w:sz w:val="24"/>
            <w:szCs w:val="24"/>
          </w:rPr>
          <w:instrText xml:space="preserve"> PAGE   \* MERGEFORMAT </w:instrText>
        </w:r>
        <w:r w:rsidRPr="007530D8">
          <w:rPr>
            <w:rFonts w:ascii="Century Gothic" w:hAnsi="Century Gothic"/>
            <w:sz w:val="24"/>
            <w:szCs w:val="24"/>
          </w:rPr>
          <w:fldChar w:fldCharType="separate"/>
        </w:r>
        <w:r w:rsidR="00725468">
          <w:rPr>
            <w:rFonts w:ascii="Century Gothic" w:hAnsi="Century Gothic"/>
            <w:noProof/>
            <w:sz w:val="24"/>
            <w:szCs w:val="24"/>
          </w:rPr>
          <w:t>2</w:t>
        </w:r>
        <w:r w:rsidRPr="007530D8">
          <w:rPr>
            <w:rFonts w:ascii="Century Gothic" w:hAnsi="Century Gothic"/>
            <w:noProof/>
            <w:sz w:val="24"/>
            <w:szCs w:val="24"/>
          </w:rPr>
          <w:fldChar w:fldCharType="end"/>
        </w:r>
      </w:p>
    </w:sdtContent>
  </w:sdt>
  <w:p w:rsidR="00524A33" w:rsidRDefault="00524A33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33" w:rsidRDefault="00524A33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33" w:rsidRDefault="00524A33">
    <w:pPr>
      <w:tabs>
        <w:tab w:val="right" w:pos="9365"/>
      </w:tabs>
      <w:spacing w:after="0" w:line="259" w:lineRule="auto"/>
      <w:ind w:left="0" w:firstLine="0"/>
    </w:pPr>
    <w:r>
      <w:rPr>
        <w:rFonts w:ascii="Arial" w:eastAsia="Arial" w:hAnsi="Arial" w:cs="Arial"/>
        <w:sz w:val="22"/>
      </w:rPr>
      <w:t>Prepared by Silent Partners, Inc. for SITC • JO21220 • May 17, 2017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8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of </w:t>
    </w:r>
    <w:r w:rsidR="00725468">
      <w:fldChar w:fldCharType="begin"/>
    </w:r>
    <w:r w:rsidR="00725468">
      <w:instrText xml:space="preserve"> NUMPAGES   \* MERGEFORMAT </w:instrText>
    </w:r>
    <w:r w:rsidR="00725468">
      <w:fldChar w:fldCharType="separate"/>
    </w:r>
    <w:r>
      <w:rPr>
        <w:rFonts w:ascii="Arial" w:eastAsia="Arial" w:hAnsi="Arial" w:cs="Arial"/>
        <w:sz w:val="22"/>
      </w:rPr>
      <w:t>241</w:t>
    </w:r>
    <w:r w:rsidR="00725468">
      <w:rPr>
        <w:rFonts w:ascii="Arial" w:eastAsia="Arial" w:hAnsi="Arial" w:cs="Arial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24A33" w:rsidRDefault="00524A3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:rsidR="00524A33" w:rsidRDefault="00524A33">
    <w:pPr>
      <w:spacing w:after="0" w:line="259" w:lineRule="auto"/>
      <w:ind w:left="0" w:firstLine="0"/>
    </w:pPr>
    <w:r>
      <w:rPr>
        <w:rFonts w:ascii="Calibri" w:eastAsia="Calibri" w:hAnsi="Calibri" w:cs="Calibri"/>
        <w:sz w:val="1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276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A33" w:rsidRDefault="00524A33">
        <w:pPr>
          <w:pStyle w:val="Footer"/>
          <w:jc w:val="right"/>
        </w:pPr>
        <w:r w:rsidRPr="007530D8">
          <w:rPr>
            <w:rFonts w:ascii="Century Gothic" w:hAnsi="Century Gothic"/>
            <w:sz w:val="24"/>
            <w:szCs w:val="24"/>
          </w:rPr>
          <w:fldChar w:fldCharType="begin"/>
        </w:r>
        <w:r w:rsidRPr="007530D8">
          <w:rPr>
            <w:rFonts w:ascii="Century Gothic" w:hAnsi="Century Gothic"/>
            <w:sz w:val="24"/>
            <w:szCs w:val="24"/>
          </w:rPr>
          <w:instrText xml:space="preserve"> PAGE   \* MERGEFORMAT </w:instrText>
        </w:r>
        <w:r w:rsidRPr="007530D8">
          <w:rPr>
            <w:rFonts w:ascii="Century Gothic" w:hAnsi="Century Gothic"/>
            <w:sz w:val="24"/>
            <w:szCs w:val="24"/>
          </w:rPr>
          <w:fldChar w:fldCharType="separate"/>
        </w:r>
        <w:r w:rsidR="00725468">
          <w:rPr>
            <w:rFonts w:ascii="Century Gothic" w:hAnsi="Century Gothic"/>
            <w:noProof/>
            <w:sz w:val="24"/>
            <w:szCs w:val="24"/>
          </w:rPr>
          <w:t>21</w:t>
        </w:r>
        <w:r w:rsidRPr="007530D8">
          <w:rPr>
            <w:rFonts w:ascii="Century Gothic" w:hAnsi="Century Gothic"/>
            <w:noProof/>
            <w:sz w:val="24"/>
            <w:szCs w:val="24"/>
          </w:rPr>
          <w:fldChar w:fldCharType="end"/>
        </w:r>
      </w:p>
    </w:sdtContent>
  </w:sdt>
  <w:p w:rsidR="00524A33" w:rsidRDefault="00524A33">
    <w:pPr>
      <w:spacing w:after="0" w:line="259" w:lineRule="auto"/>
      <w:ind w:left="0" w:firstLin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33" w:rsidRDefault="00524A33">
    <w:pPr>
      <w:tabs>
        <w:tab w:val="right" w:pos="9365"/>
      </w:tabs>
      <w:spacing w:after="0" w:line="259" w:lineRule="auto"/>
      <w:ind w:left="0" w:firstLine="0"/>
    </w:pPr>
    <w:r>
      <w:rPr>
        <w:rFonts w:ascii="Arial" w:eastAsia="Arial" w:hAnsi="Arial" w:cs="Arial"/>
        <w:sz w:val="22"/>
      </w:rPr>
      <w:t>Prepared by Silent Partners, Inc. for SITC • JO21220 • May 17, 2017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2"/>
      </w:rPr>
      <w:t>8</w:t>
    </w:r>
    <w:r>
      <w:rPr>
        <w:rFonts w:ascii="Arial" w:eastAsia="Arial" w:hAnsi="Arial" w:cs="Arial"/>
        <w:sz w:val="22"/>
      </w:rPr>
      <w:fldChar w:fldCharType="end"/>
    </w:r>
    <w:r>
      <w:rPr>
        <w:rFonts w:ascii="Arial" w:eastAsia="Arial" w:hAnsi="Arial" w:cs="Arial"/>
        <w:sz w:val="22"/>
      </w:rPr>
      <w:t xml:space="preserve"> of </w:t>
    </w:r>
    <w:r w:rsidR="00725468">
      <w:fldChar w:fldCharType="begin"/>
    </w:r>
    <w:r w:rsidR="00725468">
      <w:instrText xml:space="preserve"> NUMPAGES   \* MERGEFORMAT </w:instrText>
    </w:r>
    <w:r w:rsidR="00725468">
      <w:fldChar w:fldCharType="separate"/>
    </w:r>
    <w:r>
      <w:rPr>
        <w:rFonts w:ascii="Arial" w:eastAsia="Arial" w:hAnsi="Arial" w:cs="Arial"/>
        <w:sz w:val="22"/>
      </w:rPr>
      <w:t>241</w:t>
    </w:r>
    <w:r w:rsidR="00725468">
      <w:rPr>
        <w:rFonts w:ascii="Arial" w:eastAsia="Arial" w:hAnsi="Arial" w:cs="Arial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524A33" w:rsidRDefault="00524A3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:rsidR="00524A33" w:rsidRDefault="00524A33">
    <w:pPr>
      <w:spacing w:after="0" w:line="259" w:lineRule="auto"/>
      <w:ind w:left="0" w:firstLine="0"/>
    </w:pPr>
    <w:r>
      <w:rPr>
        <w:rFonts w:ascii="Calibri" w:eastAsia="Calibri" w:hAnsi="Calibri" w:cs="Calibri"/>
        <w:sz w:val="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33" w:rsidRDefault="00524A33">
      <w:pPr>
        <w:spacing w:after="0" w:line="240" w:lineRule="auto"/>
      </w:pPr>
      <w:r>
        <w:separator/>
      </w:r>
    </w:p>
  </w:footnote>
  <w:footnote w:type="continuationSeparator" w:id="0">
    <w:p w:rsidR="00524A33" w:rsidRDefault="0052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33" w:rsidRDefault="00524A33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33" w:rsidRDefault="00524A33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33" w:rsidRDefault="00524A33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33" w:rsidRDefault="00524A33">
    <w:pPr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Cancer Immunotherapy Guidelines (Lung): An Annotated Bibliography of the Literature In Topic Order </w:t>
    </w:r>
  </w:p>
  <w:p w:rsidR="00524A33" w:rsidRDefault="00524A33">
    <w:pPr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33" w:rsidRDefault="00524A33">
    <w:pPr>
      <w:spacing w:after="0" w:line="259" w:lineRule="auto"/>
      <w:ind w:left="0" w:firstLine="0"/>
    </w:pPr>
    <w:r>
      <w:rPr>
        <w:rFonts w:ascii="Arial" w:eastAsia="Arial" w:hAnsi="Arial" w:cs="Arial"/>
        <w:sz w:val="16"/>
      </w:rPr>
      <w:t>Cancer Immunotherapy Guidelines (</w:t>
    </w:r>
    <w:r w:rsidR="00725468">
      <w:rPr>
        <w:rFonts w:ascii="Arial" w:eastAsia="Arial" w:hAnsi="Arial" w:cs="Arial"/>
        <w:sz w:val="16"/>
      </w:rPr>
      <w:t>Non-small cell l</w:t>
    </w:r>
    <w:r>
      <w:rPr>
        <w:rFonts w:ascii="Arial" w:eastAsia="Arial" w:hAnsi="Arial" w:cs="Arial"/>
        <w:sz w:val="16"/>
      </w:rPr>
      <w:t xml:space="preserve">ung cancer): A bibliography of the literature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33" w:rsidRDefault="00524A33">
    <w:pPr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Cancer Immunotherapy Guidelines (Lung): An Annotated Bibliography of the Literature In Topic Order </w:t>
    </w:r>
  </w:p>
  <w:p w:rsidR="00524A33" w:rsidRDefault="00524A33">
    <w:pPr>
      <w:spacing w:after="0" w:line="259" w:lineRule="auto"/>
      <w:ind w:left="0" w:firstLine="0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EB9"/>
    <w:multiLevelType w:val="hybridMultilevel"/>
    <w:tmpl w:val="D1AC5CCA"/>
    <w:lvl w:ilvl="0" w:tplc="0E169F30">
      <w:start w:val="59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0CA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0466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CD9C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A394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49B0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AED9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4ABE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0ED1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E3A21"/>
    <w:multiLevelType w:val="hybridMultilevel"/>
    <w:tmpl w:val="7E5C1270"/>
    <w:lvl w:ilvl="0" w:tplc="93C46156">
      <w:start w:val="67"/>
      <w:numFmt w:val="decimal"/>
      <w:lvlText w:val="%1"/>
      <w:lvlJc w:val="left"/>
      <w:pPr>
        <w:ind w:left="3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E447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A603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BEDB6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6F2D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8E12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8E74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E9F7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62A7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6D6B1E"/>
    <w:multiLevelType w:val="hybridMultilevel"/>
    <w:tmpl w:val="60FAEA5A"/>
    <w:lvl w:ilvl="0" w:tplc="2C785380">
      <w:start w:val="60"/>
      <w:numFmt w:val="decimal"/>
      <w:lvlText w:val="%1"/>
      <w:lvlJc w:val="left"/>
      <w:pPr>
        <w:ind w:left="3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4F43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BA1C2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BCE5A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E1B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E347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6566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A4C1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A73A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B6EF0"/>
    <w:multiLevelType w:val="hybridMultilevel"/>
    <w:tmpl w:val="7D48CAC0"/>
    <w:lvl w:ilvl="0" w:tplc="A946762A">
      <w:start w:val="1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A9FF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C96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8578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059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ABC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8C3D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AB70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CEAE1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A3188A"/>
    <w:multiLevelType w:val="hybridMultilevel"/>
    <w:tmpl w:val="52DAEC34"/>
    <w:lvl w:ilvl="0" w:tplc="48EAB3DA">
      <w:start w:val="34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62F3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962FC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827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625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A3D8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6CF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8C39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20EE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5F5B8D"/>
    <w:multiLevelType w:val="hybridMultilevel"/>
    <w:tmpl w:val="DE2844BC"/>
    <w:lvl w:ilvl="0" w:tplc="4692C184">
      <w:start w:val="65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AAA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A2B6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AC5F6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A851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494D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21F7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C08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DACAF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B46B3"/>
    <w:multiLevelType w:val="hybridMultilevel"/>
    <w:tmpl w:val="FDCAC30E"/>
    <w:lvl w:ilvl="0" w:tplc="A7C4988A">
      <w:start w:val="2"/>
      <w:numFmt w:val="decimal"/>
      <w:lvlText w:val="%1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69CAC">
      <w:start w:val="1"/>
      <w:numFmt w:val="lowerLetter"/>
      <w:lvlText w:val="%2"/>
      <w:lvlJc w:val="left"/>
      <w:pPr>
        <w:ind w:left="8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C2EAAA">
      <w:start w:val="1"/>
      <w:numFmt w:val="lowerRoman"/>
      <w:lvlText w:val="%3"/>
      <w:lvlJc w:val="left"/>
      <w:pPr>
        <w:ind w:left="16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4BF7E">
      <w:start w:val="1"/>
      <w:numFmt w:val="decimal"/>
      <w:lvlText w:val="%4"/>
      <w:lvlJc w:val="left"/>
      <w:pPr>
        <w:ind w:left="23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CD6E6">
      <w:start w:val="1"/>
      <w:numFmt w:val="lowerLetter"/>
      <w:lvlText w:val="%5"/>
      <w:lvlJc w:val="left"/>
      <w:pPr>
        <w:ind w:left="304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CD1A0">
      <w:start w:val="1"/>
      <w:numFmt w:val="lowerRoman"/>
      <w:lvlText w:val="%6"/>
      <w:lvlJc w:val="left"/>
      <w:pPr>
        <w:ind w:left="37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2090B8">
      <w:start w:val="1"/>
      <w:numFmt w:val="decimal"/>
      <w:lvlText w:val="%7"/>
      <w:lvlJc w:val="left"/>
      <w:pPr>
        <w:ind w:left="44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29616">
      <w:start w:val="1"/>
      <w:numFmt w:val="lowerLetter"/>
      <w:lvlText w:val="%8"/>
      <w:lvlJc w:val="left"/>
      <w:pPr>
        <w:ind w:left="520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8122A">
      <w:start w:val="1"/>
      <w:numFmt w:val="lowerRoman"/>
      <w:lvlText w:val="%9"/>
      <w:lvlJc w:val="left"/>
      <w:pPr>
        <w:ind w:left="59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806D4"/>
    <w:multiLevelType w:val="hybridMultilevel"/>
    <w:tmpl w:val="6BD2E924"/>
    <w:lvl w:ilvl="0" w:tplc="B4E8B672">
      <w:start w:val="10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C4A5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29EA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5055B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895F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49EE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6B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8F02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E2D6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39717E"/>
    <w:multiLevelType w:val="hybridMultilevel"/>
    <w:tmpl w:val="60E6C7B0"/>
    <w:lvl w:ilvl="0" w:tplc="274E64FA">
      <w:start w:val="1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C004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ECFD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40B2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CEA17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C4EF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2B9F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2F60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F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21DEC"/>
    <w:multiLevelType w:val="hybridMultilevel"/>
    <w:tmpl w:val="28466D46"/>
    <w:lvl w:ilvl="0" w:tplc="7DD8514A">
      <w:start w:val="53"/>
      <w:numFmt w:val="decimal"/>
      <w:lvlText w:val="%1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2F3F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C25D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8CAE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EF01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ADE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A588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AE33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081D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F77C35"/>
    <w:multiLevelType w:val="hybridMultilevel"/>
    <w:tmpl w:val="B60A1938"/>
    <w:lvl w:ilvl="0" w:tplc="E15C2EA6">
      <w:start w:val="1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0284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D23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8EB5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6812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AD2C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2260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807D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C213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77720A"/>
    <w:multiLevelType w:val="hybridMultilevel"/>
    <w:tmpl w:val="6CD22B72"/>
    <w:lvl w:ilvl="0" w:tplc="3F364B26">
      <w:start w:val="12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0D1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49BA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EB91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ADB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BCDED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E5BB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E551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A332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5A5654"/>
    <w:multiLevelType w:val="hybridMultilevel"/>
    <w:tmpl w:val="B56A2572"/>
    <w:lvl w:ilvl="0" w:tplc="3084BB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7329D"/>
    <w:multiLevelType w:val="hybridMultilevel"/>
    <w:tmpl w:val="B928B816"/>
    <w:lvl w:ilvl="0" w:tplc="C9008B7E">
      <w:start w:val="56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4DC5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6928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58546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4714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8D3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CA85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A37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CA7EE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DF2A89"/>
    <w:multiLevelType w:val="hybridMultilevel"/>
    <w:tmpl w:val="9D20565C"/>
    <w:lvl w:ilvl="0" w:tplc="A9907F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7248F"/>
    <w:multiLevelType w:val="hybridMultilevel"/>
    <w:tmpl w:val="82708E14"/>
    <w:lvl w:ilvl="0" w:tplc="19483F02">
      <w:start w:val="20"/>
      <w:numFmt w:val="decimal"/>
      <w:lvlText w:val="%1"/>
      <w:lvlJc w:val="left"/>
      <w:pPr>
        <w:ind w:left="3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091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4936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82C1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4F14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0ABE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282C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0565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5E6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6954EB"/>
    <w:multiLevelType w:val="hybridMultilevel"/>
    <w:tmpl w:val="1CCAD9F0"/>
    <w:lvl w:ilvl="0" w:tplc="8D989650">
      <w:start w:val="1"/>
      <w:numFmt w:val="decimal"/>
      <w:lvlText w:val="%1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02CF7E">
      <w:start w:val="1"/>
      <w:numFmt w:val="lowerLetter"/>
      <w:lvlText w:val="%2"/>
      <w:lvlJc w:val="left"/>
      <w:pPr>
        <w:ind w:left="1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AE14A">
      <w:start w:val="1"/>
      <w:numFmt w:val="lowerRoman"/>
      <w:lvlText w:val="%3"/>
      <w:lvlJc w:val="left"/>
      <w:pPr>
        <w:ind w:left="1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414DE">
      <w:start w:val="1"/>
      <w:numFmt w:val="decimal"/>
      <w:lvlText w:val="%4"/>
      <w:lvlJc w:val="left"/>
      <w:pPr>
        <w:ind w:left="2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A05FE">
      <w:start w:val="1"/>
      <w:numFmt w:val="lowerLetter"/>
      <w:lvlText w:val="%5"/>
      <w:lvlJc w:val="left"/>
      <w:pPr>
        <w:ind w:left="3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EE3E42">
      <w:start w:val="1"/>
      <w:numFmt w:val="lowerRoman"/>
      <w:lvlText w:val="%6"/>
      <w:lvlJc w:val="left"/>
      <w:pPr>
        <w:ind w:left="39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EA97E">
      <w:start w:val="1"/>
      <w:numFmt w:val="decimal"/>
      <w:lvlText w:val="%7"/>
      <w:lvlJc w:val="left"/>
      <w:pPr>
        <w:ind w:left="46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A1620">
      <w:start w:val="1"/>
      <w:numFmt w:val="lowerLetter"/>
      <w:lvlText w:val="%8"/>
      <w:lvlJc w:val="left"/>
      <w:pPr>
        <w:ind w:left="54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A04C0">
      <w:start w:val="1"/>
      <w:numFmt w:val="lowerRoman"/>
      <w:lvlText w:val="%9"/>
      <w:lvlJc w:val="left"/>
      <w:pPr>
        <w:ind w:left="61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CC35C3"/>
    <w:multiLevelType w:val="hybridMultilevel"/>
    <w:tmpl w:val="768EBF92"/>
    <w:lvl w:ilvl="0" w:tplc="BE068112">
      <w:start w:val="5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28010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48B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C20D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2A7B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8AAE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29D3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AF17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A22E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7A2777"/>
    <w:multiLevelType w:val="hybridMultilevel"/>
    <w:tmpl w:val="8042C394"/>
    <w:lvl w:ilvl="0" w:tplc="C060D56E">
      <w:start w:val="24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C85B1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8C2E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C08F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EC97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60F4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AA4B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E44B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81D6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7A5A6D"/>
    <w:multiLevelType w:val="hybridMultilevel"/>
    <w:tmpl w:val="C0CABB2A"/>
    <w:lvl w:ilvl="0" w:tplc="D4AC46C4">
      <w:start w:val="110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64C9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F0A63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879C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E48EA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24C3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CC8AA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46E0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06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273FF9"/>
    <w:multiLevelType w:val="hybridMultilevel"/>
    <w:tmpl w:val="CA800452"/>
    <w:lvl w:ilvl="0" w:tplc="0F1ABF76">
      <w:start w:val="103"/>
      <w:numFmt w:val="decimal"/>
      <w:lvlText w:val="%1"/>
      <w:lvlJc w:val="left"/>
      <w:pPr>
        <w:ind w:left="4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67AC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A491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61C9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89E5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4BB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2B83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4E7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CCC3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5E1AC8"/>
    <w:multiLevelType w:val="hybridMultilevel"/>
    <w:tmpl w:val="1E94930C"/>
    <w:lvl w:ilvl="0" w:tplc="B442F39A">
      <w:start w:val="81"/>
      <w:numFmt w:val="decimal"/>
      <w:lvlText w:val="%1"/>
      <w:lvlJc w:val="left"/>
      <w:pPr>
        <w:ind w:left="3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276E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2B95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0809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02EC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06E7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2596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62D7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2B62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7E73FD"/>
    <w:multiLevelType w:val="hybridMultilevel"/>
    <w:tmpl w:val="1EF4E424"/>
    <w:lvl w:ilvl="0" w:tplc="C68467FA">
      <w:start w:val="43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C1D4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0D18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0209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0D95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2FF1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053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4F82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81E2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F71A56"/>
    <w:multiLevelType w:val="hybridMultilevel"/>
    <w:tmpl w:val="273CB740"/>
    <w:lvl w:ilvl="0" w:tplc="ADF8896C">
      <w:start w:val="1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815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E9D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8C56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05C6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02FF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ECDB0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69DE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49BB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5C4D7F"/>
    <w:multiLevelType w:val="hybridMultilevel"/>
    <w:tmpl w:val="739CBF68"/>
    <w:lvl w:ilvl="0" w:tplc="6BE0CB16">
      <w:start w:val="44"/>
      <w:numFmt w:val="decimal"/>
      <w:lvlText w:val="%1"/>
      <w:lvlJc w:val="left"/>
      <w:pPr>
        <w:ind w:left="3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0B1B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210B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485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5BF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489D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EF5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8809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62B0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EB114CA"/>
    <w:multiLevelType w:val="hybridMultilevel"/>
    <w:tmpl w:val="6A7204E0"/>
    <w:lvl w:ilvl="0" w:tplc="6E761958">
      <w:start w:val="36"/>
      <w:numFmt w:val="decimal"/>
      <w:lvlText w:val="%1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66246">
      <w:start w:val="1"/>
      <w:numFmt w:val="lowerLetter"/>
      <w:lvlText w:val="%2"/>
      <w:lvlJc w:val="left"/>
      <w:pPr>
        <w:ind w:left="7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8678E">
      <w:start w:val="1"/>
      <w:numFmt w:val="lowerRoman"/>
      <w:lvlText w:val="%3"/>
      <w:lvlJc w:val="left"/>
      <w:pPr>
        <w:ind w:left="14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4E0D2">
      <w:start w:val="1"/>
      <w:numFmt w:val="decimal"/>
      <w:lvlText w:val="%4"/>
      <w:lvlJc w:val="left"/>
      <w:pPr>
        <w:ind w:left="21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C5054">
      <w:start w:val="1"/>
      <w:numFmt w:val="lowerLetter"/>
      <w:lvlText w:val="%5"/>
      <w:lvlJc w:val="left"/>
      <w:pPr>
        <w:ind w:left="29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A77F6">
      <w:start w:val="1"/>
      <w:numFmt w:val="lowerRoman"/>
      <w:lvlText w:val="%6"/>
      <w:lvlJc w:val="left"/>
      <w:pPr>
        <w:ind w:left="36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A2666">
      <w:start w:val="1"/>
      <w:numFmt w:val="decimal"/>
      <w:lvlText w:val="%7"/>
      <w:lvlJc w:val="left"/>
      <w:pPr>
        <w:ind w:left="43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445FA">
      <w:start w:val="1"/>
      <w:numFmt w:val="lowerLetter"/>
      <w:lvlText w:val="%8"/>
      <w:lvlJc w:val="left"/>
      <w:pPr>
        <w:ind w:left="50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002C6C">
      <w:start w:val="1"/>
      <w:numFmt w:val="lowerRoman"/>
      <w:lvlText w:val="%9"/>
      <w:lvlJc w:val="left"/>
      <w:pPr>
        <w:ind w:left="57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B60C90"/>
    <w:multiLevelType w:val="hybridMultilevel"/>
    <w:tmpl w:val="46A6D7C2"/>
    <w:lvl w:ilvl="0" w:tplc="D54E96DE">
      <w:start w:val="15"/>
      <w:numFmt w:val="decimal"/>
      <w:lvlText w:val="%1"/>
      <w:lvlJc w:val="left"/>
      <w:pPr>
        <w:ind w:left="3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9AC49C">
      <w:start w:val="5"/>
      <w:numFmt w:val="decimal"/>
      <w:lvlRestart w:val="0"/>
      <w:lvlText w:val="%2"/>
      <w:lvlJc w:val="left"/>
      <w:pPr>
        <w:ind w:left="7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AD79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47F0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CF3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CD51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C977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4AFB7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06A5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5E3376C"/>
    <w:multiLevelType w:val="hybridMultilevel"/>
    <w:tmpl w:val="D0468CC4"/>
    <w:lvl w:ilvl="0" w:tplc="AB9E54A8">
      <w:start w:val="72"/>
      <w:numFmt w:val="decimal"/>
      <w:lvlText w:val="%1"/>
      <w:lvlJc w:val="left"/>
      <w:pPr>
        <w:ind w:left="3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2228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25D1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C4D2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E8B0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AF3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C455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EC9E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A311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3B6492"/>
    <w:multiLevelType w:val="hybridMultilevel"/>
    <w:tmpl w:val="ED5ED4DC"/>
    <w:lvl w:ilvl="0" w:tplc="768EBBC2">
      <w:start w:val="112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068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898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A023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438C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277E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43B9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EAAD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4F24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C225F4"/>
    <w:multiLevelType w:val="hybridMultilevel"/>
    <w:tmpl w:val="57E0A5A0"/>
    <w:lvl w:ilvl="0" w:tplc="7ACA3A4A">
      <w:start w:val="17"/>
      <w:numFmt w:val="decimal"/>
      <w:lvlText w:val="%1"/>
      <w:lvlJc w:val="left"/>
      <w:pPr>
        <w:ind w:left="3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A713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E22C8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C2C7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C152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C3AB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CBFF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20D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08D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2E575C"/>
    <w:multiLevelType w:val="hybridMultilevel"/>
    <w:tmpl w:val="3AE6D634"/>
    <w:lvl w:ilvl="0" w:tplc="40D6ABDA">
      <w:start w:val="35"/>
      <w:numFmt w:val="decimal"/>
      <w:lvlText w:val="%1"/>
      <w:lvlJc w:val="left"/>
      <w:pPr>
        <w:ind w:left="3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47A5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877C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C5E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78AF0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C4CE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86E9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262B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BF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560AC0"/>
    <w:multiLevelType w:val="hybridMultilevel"/>
    <w:tmpl w:val="3E721F78"/>
    <w:lvl w:ilvl="0" w:tplc="B9244A4C">
      <w:start w:val="45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4990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006D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887C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A2C0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6CB3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05A5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07E1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0EB6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91A46F7"/>
    <w:multiLevelType w:val="hybridMultilevel"/>
    <w:tmpl w:val="8C04F538"/>
    <w:lvl w:ilvl="0" w:tplc="E81AD4F8">
      <w:start w:val="1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DA4B7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0C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8334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D448D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04DC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A2D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8E6E5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A388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3C65BD"/>
    <w:multiLevelType w:val="hybridMultilevel"/>
    <w:tmpl w:val="7A96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643EE"/>
    <w:multiLevelType w:val="hybridMultilevel"/>
    <w:tmpl w:val="A8A44F6C"/>
    <w:lvl w:ilvl="0" w:tplc="510A3B1A">
      <w:start w:val="1"/>
      <w:numFmt w:val="decimal"/>
      <w:lvlText w:val="%1"/>
      <w:lvlJc w:val="left"/>
      <w:pPr>
        <w:ind w:left="1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271E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C524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2669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839B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0C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4E5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E200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0929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4328C1"/>
    <w:multiLevelType w:val="hybridMultilevel"/>
    <w:tmpl w:val="37A884B6"/>
    <w:lvl w:ilvl="0" w:tplc="D556DA1A">
      <w:start w:val="5"/>
      <w:numFmt w:val="decimal"/>
      <w:lvlText w:val="%1"/>
      <w:lvlJc w:val="left"/>
      <w:pPr>
        <w:ind w:left="1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B0F8D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40CA3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4F22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8110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8A3A8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6363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4550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A25B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712F27"/>
    <w:multiLevelType w:val="hybridMultilevel"/>
    <w:tmpl w:val="3E3CE76E"/>
    <w:lvl w:ilvl="0" w:tplc="176037EA">
      <w:start w:val="26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E5FB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4466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C5F4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ED39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E66A5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4507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AB1E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912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DC1054"/>
    <w:multiLevelType w:val="hybridMultilevel"/>
    <w:tmpl w:val="0F0A396E"/>
    <w:lvl w:ilvl="0" w:tplc="A5FEA07C">
      <w:start w:val="56"/>
      <w:numFmt w:val="decimal"/>
      <w:lvlText w:val="%1"/>
      <w:lvlJc w:val="left"/>
      <w:pPr>
        <w:ind w:left="3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09F6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217D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094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E5B9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A696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C1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8D4F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82CF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825917"/>
    <w:multiLevelType w:val="hybridMultilevel"/>
    <w:tmpl w:val="39D05D36"/>
    <w:lvl w:ilvl="0" w:tplc="78248462">
      <w:start w:val="115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B0B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6F95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80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CA7AE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0E0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2F28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670F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AAB4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6D7F65"/>
    <w:multiLevelType w:val="hybridMultilevel"/>
    <w:tmpl w:val="42BE00C0"/>
    <w:lvl w:ilvl="0" w:tplc="FFA4CDA6">
      <w:start w:val="29"/>
      <w:numFmt w:val="decimal"/>
      <w:lvlText w:val="%1"/>
      <w:lvlJc w:val="left"/>
      <w:pPr>
        <w:ind w:left="3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A92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E51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0A5D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4763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0F2D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415F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36BAB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A270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DE6EEC"/>
    <w:multiLevelType w:val="hybridMultilevel"/>
    <w:tmpl w:val="3DF089BE"/>
    <w:lvl w:ilvl="0" w:tplc="9E9416CA">
      <w:start w:val="1"/>
      <w:numFmt w:val="decimal"/>
      <w:lvlText w:val="%1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E46A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200C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4AF9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264D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8DE5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4B76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8A43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65EF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C297D9F"/>
    <w:multiLevelType w:val="hybridMultilevel"/>
    <w:tmpl w:val="367A409E"/>
    <w:lvl w:ilvl="0" w:tplc="68108CE4">
      <w:start w:val="79"/>
      <w:numFmt w:val="decimal"/>
      <w:lvlText w:val="%1"/>
      <w:lvlJc w:val="left"/>
      <w:pPr>
        <w:ind w:left="3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25B7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40CB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EF26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8D61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0CABE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81A7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8E5C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8939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5"/>
  </w:num>
  <w:num w:numId="3">
    <w:abstractNumId w:val="11"/>
  </w:num>
  <w:num w:numId="4">
    <w:abstractNumId w:val="40"/>
  </w:num>
  <w:num w:numId="5">
    <w:abstractNumId w:val="17"/>
  </w:num>
  <w:num w:numId="6">
    <w:abstractNumId w:val="32"/>
  </w:num>
  <w:num w:numId="7">
    <w:abstractNumId w:val="34"/>
  </w:num>
  <w:num w:numId="8">
    <w:abstractNumId w:val="3"/>
  </w:num>
  <w:num w:numId="9">
    <w:abstractNumId w:val="26"/>
  </w:num>
  <w:num w:numId="10">
    <w:abstractNumId w:val="4"/>
  </w:num>
  <w:num w:numId="11">
    <w:abstractNumId w:val="24"/>
  </w:num>
  <w:num w:numId="12">
    <w:abstractNumId w:val="37"/>
  </w:num>
  <w:num w:numId="13">
    <w:abstractNumId w:val="2"/>
  </w:num>
  <w:num w:numId="14">
    <w:abstractNumId w:val="21"/>
  </w:num>
  <w:num w:numId="15">
    <w:abstractNumId w:val="16"/>
  </w:num>
  <w:num w:numId="16">
    <w:abstractNumId w:val="25"/>
  </w:num>
  <w:num w:numId="17">
    <w:abstractNumId w:val="22"/>
  </w:num>
  <w:num w:numId="18">
    <w:abstractNumId w:val="31"/>
  </w:num>
  <w:num w:numId="19">
    <w:abstractNumId w:val="9"/>
  </w:num>
  <w:num w:numId="20">
    <w:abstractNumId w:val="23"/>
  </w:num>
  <w:num w:numId="21">
    <w:abstractNumId w:val="7"/>
  </w:num>
  <w:num w:numId="22">
    <w:abstractNumId w:val="29"/>
  </w:num>
  <w:num w:numId="23">
    <w:abstractNumId w:val="15"/>
  </w:num>
  <w:num w:numId="24">
    <w:abstractNumId w:val="18"/>
  </w:num>
  <w:num w:numId="25">
    <w:abstractNumId w:val="36"/>
  </w:num>
  <w:num w:numId="26">
    <w:abstractNumId w:val="39"/>
  </w:num>
  <w:num w:numId="27">
    <w:abstractNumId w:val="30"/>
  </w:num>
  <w:num w:numId="28">
    <w:abstractNumId w:val="13"/>
  </w:num>
  <w:num w:numId="29">
    <w:abstractNumId w:val="0"/>
  </w:num>
  <w:num w:numId="30">
    <w:abstractNumId w:val="5"/>
  </w:num>
  <w:num w:numId="31">
    <w:abstractNumId w:val="1"/>
  </w:num>
  <w:num w:numId="32">
    <w:abstractNumId w:val="27"/>
  </w:num>
  <w:num w:numId="33">
    <w:abstractNumId w:val="41"/>
  </w:num>
  <w:num w:numId="34">
    <w:abstractNumId w:val="20"/>
  </w:num>
  <w:num w:numId="35">
    <w:abstractNumId w:val="19"/>
  </w:num>
  <w:num w:numId="36">
    <w:abstractNumId w:val="28"/>
  </w:num>
  <w:num w:numId="37">
    <w:abstractNumId w:val="38"/>
  </w:num>
  <w:num w:numId="38">
    <w:abstractNumId w:val="6"/>
  </w:num>
  <w:num w:numId="39">
    <w:abstractNumId w:val="8"/>
  </w:num>
  <w:num w:numId="40">
    <w:abstractNumId w:val="33"/>
  </w:num>
  <w:num w:numId="41">
    <w:abstractNumId w:val="1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20F16"/>
    <w:rsid w:val="000247A0"/>
    <w:rsid w:val="00103BE9"/>
    <w:rsid w:val="001819F3"/>
    <w:rsid w:val="002127FA"/>
    <w:rsid w:val="0029267B"/>
    <w:rsid w:val="00314F38"/>
    <w:rsid w:val="00316203"/>
    <w:rsid w:val="003279F7"/>
    <w:rsid w:val="00440170"/>
    <w:rsid w:val="004744B1"/>
    <w:rsid w:val="004745CA"/>
    <w:rsid w:val="00524A33"/>
    <w:rsid w:val="00532615"/>
    <w:rsid w:val="00545C4F"/>
    <w:rsid w:val="00555A21"/>
    <w:rsid w:val="00566AF6"/>
    <w:rsid w:val="005711B0"/>
    <w:rsid w:val="005946C9"/>
    <w:rsid w:val="005A0BF9"/>
    <w:rsid w:val="005E6404"/>
    <w:rsid w:val="00725468"/>
    <w:rsid w:val="00752B69"/>
    <w:rsid w:val="007530D8"/>
    <w:rsid w:val="00912B17"/>
    <w:rsid w:val="00915C0E"/>
    <w:rsid w:val="00957328"/>
    <w:rsid w:val="00A110B2"/>
    <w:rsid w:val="00A20F16"/>
    <w:rsid w:val="00A9052B"/>
    <w:rsid w:val="00AA6CB3"/>
    <w:rsid w:val="00B94E9E"/>
    <w:rsid w:val="00BB07B4"/>
    <w:rsid w:val="00BB5F69"/>
    <w:rsid w:val="00BE1C2F"/>
    <w:rsid w:val="00C16F80"/>
    <w:rsid w:val="00C17B97"/>
    <w:rsid w:val="00C63A33"/>
    <w:rsid w:val="00CA2819"/>
    <w:rsid w:val="00D92AF9"/>
    <w:rsid w:val="00E63B65"/>
    <w:rsid w:val="00F03CE8"/>
    <w:rsid w:val="00F87DC7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69D22-2368-4408-AE79-7997C72E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F16"/>
    <w:pPr>
      <w:spacing w:after="3" w:line="249" w:lineRule="auto"/>
      <w:ind w:left="10" w:hanging="10"/>
    </w:pPr>
    <w:rPr>
      <w:rFonts w:ascii="Century Gothic" w:eastAsia="Century Gothic" w:hAnsi="Century Gothic" w:cs="Century Gothic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20F16"/>
    <w:pPr>
      <w:keepNext/>
      <w:keepLines/>
      <w:spacing w:after="0" w:line="275" w:lineRule="auto"/>
      <w:ind w:left="10" w:hanging="10"/>
      <w:outlineLvl w:val="0"/>
    </w:pPr>
    <w:rPr>
      <w:rFonts w:ascii="Century Gothic" w:eastAsia="Century Gothic" w:hAnsi="Century Gothic" w:cs="Century Gothic"/>
      <w:b/>
      <w:color w:val="355F9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0F16"/>
    <w:rPr>
      <w:rFonts w:ascii="Century Gothic" w:eastAsia="Century Gothic" w:hAnsi="Century Gothic" w:cs="Century Gothic"/>
      <w:b/>
      <w:color w:val="355F91"/>
      <w:sz w:val="28"/>
    </w:rPr>
  </w:style>
  <w:style w:type="paragraph" w:styleId="TOC1">
    <w:name w:val="toc 1"/>
    <w:hidden/>
    <w:uiPriority w:val="39"/>
    <w:rsid w:val="00A20F16"/>
    <w:pPr>
      <w:spacing w:after="65" w:line="377" w:lineRule="auto"/>
      <w:ind w:left="22" w:right="18" w:hanging="5"/>
      <w:jc w:val="both"/>
    </w:pPr>
    <w:rPr>
      <w:rFonts w:ascii="Century Gothic" w:eastAsia="Century Gothic" w:hAnsi="Century Gothic" w:cs="Century Gothic"/>
      <w:color w:val="000000"/>
    </w:rPr>
  </w:style>
  <w:style w:type="table" w:customStyle="1" w:styleId="TableGrid">
    <w:name w:val="TableGrid"/>
    <w:rsid w:val="00A20F1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20F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F16"/>
    <w:rPr>
      <w:rFonts w:ascii="Segoe UI" w:eastAsia="Century Gothic" w:hAnsi="Segoe UI" w:cs="Segoe UI"/>
      <w:color w:val="000000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20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F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20F16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F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0F16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20F16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0F16"/>
    <w:rPr>
      <w:rFonts w:ascii="Century Gothic" w:eastAsia="Century Gothic" w:hAnsi="Century Gothic" w:cs="Century Gothic"/>
      <w:noProof/>
      <w:color w:val="000000"/>
      <w:sz w:val="24"/>
    </w:rPr>
  </w:style>
  <w:style w:type="paragraph" w:customStyle="1" w:styleId="EndNoteBibliography">
    <w:name w:val="EndNote Bibliography"/>
    <w:basedOn w:val="Normal"/>
    <w:link w:val="EndNoteBibliographyChar"/>
    <w:rsid w:val="00A20F16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0F16"/>
    <w:rPr>
      <w:rFonts w:ascii="Century Gothic" w:eastAsia="Century Gothic" w:hAnsi="Century Gothic" w:cs="Century Gothic"/>
      <w:noProof/>
      <w:color w:val="000000"/>
      <w:sz w:val="24"/>
    </w:rPr>
  </w:style>
  <w:style w:type="paragraph" w:styleId="Header">
    <w:name w:val="header"/>
    <w:basedOn w:val="Normal"/>
    <w:link w:val="HeaderChar"/>
    <w:unhideWhenUsed/>
    <w:rsid w:val="00C63A33"/>
    <w:pPr>
      <w:tabs>
        <w:tab w:val="center" w:pos="4320"/>
        <w:tab w:val="right" w:pos="8640"/>
      </w:tabs>
      <w:spacing w:before="24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erChar">
    <w:name w:val="Header Char"/>
    <w:basedOn w:val="DefaultParagraphFont"/>
    <w:link w:val="Header"/>
    <w:rsid w:val="00C63A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0D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530D8"/>
    <w:rPr>
      <w:rFonts w:eastAsiaTheme="minorEastAsia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F87DC7"/>
    <w:pPr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7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5901-44AF-49BA-ABFE-5B35F3DF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27</Pages>
  <Words>7843</Words>
  <Characters>44711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52450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Intile</dc:creator>
  <cp:keywords/>
  <dc:description/>
  <cp:lastModifiedBy>Esther Berkowitz</cp:lastModifiedBy>
  <cp:revision>34</cp:revision>
  <dcterms:created xsi:type="dcterms:W3CDTF">2018-02-12T21:01:00Z</dcterms:created>
  <dcterms:modified xsi:type="dcterms:W3CDTF">2018-02-14T17:40:00Z</dcterms:modified>
</cp:coreProperties>
</file>