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3" w:rsidRDefault="0005182F" w:rsidP="0032359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</w:t>
      </w:r>
      <w:bookmarkStart w:id="0" w:name="_GoBack"/>
      <w:bookmarkEnd w:id="0"/>
      <w:r>
        <w:rPr>
          <w:rFonts w:ascii="Arial" w:hAnsi="Arial" w:cs="Arial"/>
          <w:b/>
        </w:rPr>
        <w:t>nal file 2</w:t>
      </w:r>
    </w:p>
    <w:p w:rsidR="00323593" w:rsidRDefault="00323593" w:rsidP="00323593">
      <w:pPr>
        <w:spacing w:line="240" w:lineRule="auto"/>
        <w:rPr>
          <w:rFonts w:ascii="Arial" w:hAnsi="Arial" w:cs="Arial"/>
          <w:bCs/>
        </w:rPr>
      </w:pPr>
      <w:r w:rsidRPr="000A177A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</w:t>
      </w:r>
      <w:r w:rsidRPr="000A177A">
        <w:rPr>
          <w:rFonts w:ascii="Arial" w:hAnsi="Arial" w:cs="Arial"/>
          <w:b/>
          <w:bCs/>
        </w:rPr>
        <w:t xml:space="preserve">1. </w:t>
      </w:r>
      <w:proofErr w:type="gramStart"/>
      <w:r>
        <w:rPr>
          <w:rFonts w:ascii="Arial" w:hAnsi="Arial" w:cs="Arial"/>
          <w:bCs/>
        </w:rPr>
        <w:t>Patient d</w:t>
      </w:r>
      <w:r w:rsidRPr="004D7E2D">
        <w:rPr>
          <w:rFonts w:ascii="Arial" w:hAnsi="Arial" w:cs="Arial"/>
          <w:bCs/>
        </w:rPr>
        <w:t xml:space="preserve">emographics and baseline characteristics </w:t>
      </w:r>
      <w:r>
        <w:rPr>
          <w:rFonts w:ascii="Arial" w:hAnsi="Arial" w:cs="Arial"/>
          <w:bCs/>
        </w:rPr>
        <w:t>for analyzed</w:t>
      </w:r>
      <w:r w:rsidRPr="004D7E2D">
        <w:rPr>
          <w:rFonts w:ascii="Arial" w:hAnsi="Arial" w:cs="Arial"/>
          <w:bCs/>
        </w:rPr>
        <w:t xml:space="preserve"> samples.</w:t>
      </w:r>
      <w:proofErr w:type="gramEnd"/>
    </w:p>
    <w:tbl>
      <w:tblPr>
        <w:tblStyle w:val="GridTable4"/>
        <w:tblW w:w="9706" w:type="dxa"/>
        <w:shd w:val="clear" w:color="auto" w:fill="FFFFFF" w:themeFill="background1"/>
        <w:tblLayout w:type="fixed"/>
        <w:tblLook w:val="0420" w:firstRow="1" w:lastRow="0" w:firstColumn="0" w:lastColumn="0" w:noHBand="0" w:noVBand="1"/>
      </w:tblPr>
      <w:tblGrid>
        <w:gridCol w:w="2270"/>
        <w:gridCol w:w="1505"/>
        <w:gridCol w:w="1530"/>
        <w:gridCol w:w="1081"/>
        <w:gridCol w:w="1619"/>
        <w:gridCol w:w="1701"/>
      </w:tblGrid>
      <w:tr w:rsidR="00323593" w:rsidRPr="00331920" w:rsidTr="001A4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70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23593" w:rsidRPr="00331920" w:rsidRDefault="00323593" w:rsidP="001A4401">
            <w:pPr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735" w:type="dxa"/>
            <w:gridSpan w:val="4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331920">
              <w:rPr>
                <w:rFonts w:ascii="Arial" w:hAnsi="Arial" w:cs="Arial"/>
                <w:color w:val="auto"/>
                <w:sz w:val="16"/>
                <w:szCs w:val="16"/>
              </w:rPr>
              <w:t>Durvalumab</w:t>
            </w:r>
            <w:proofErr w:type="spellEnd"/>
            <w:r w:rsidRPr="00331920">
              <w:rPr>
                <w:rFonts w:ascii="Arial" w:hAnsi="Arial" w:cs="Arial"/>
                <w:color w:val="auto"/>
                <w:sz w:val="16"/>
                <w:szCs w:val="16"/>
              </w:rPr>
              <w:t xml:space="preserve">-treated cohort </w:t>
            </w:r>
          </w:p>
        </w:tc>
        <w:tc>
          <w:tcPr>
            <w:tcW w:w="1701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auto"/>
                <w:sz w:val="16"/>
                <w:szCs w:val="16"/>
              </w:rPr>
              <w:t xml:space="preserve">Non-ICT cohort </w:t>
            </w:r>
          </w:p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auto"/>
                <w:sz w:val="16"/>
                <w:szCs w:val="16"/>
              </w:rPr>
              <w:t>(n=199)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vMerge/>
            <w:tcBorders>
              <w:top w:val="single" w:sz="4" w:space="0" w:color="595959" w:themeColor="text1" w:themeTint="A6"/>
            </w:tcBorders>
            <w:shd w:val="clear" w:color="auto" w:fill="FFFFFF" w:themeFill="background1"/>
          </w:tcPr>
          <w:p w:rsidR="00323593" w:rsidRPr="00331920" w:rsidRDefault="00323593" w:rsidP="001A4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Training set </w:t>
            </w:r>
          </w:p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t>(n=84)</w:t>
            </w:r>
          </w:p>
        </w:tc>
        <w:tc>
          <w:tcPr>
            <w:tcW w:w="1530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</w:tcPr>
          <w:p w:rsidR="00323593" w:rsidRPr="00331920" w:rsidRDefault="00323593" w:rsidP="001A4401">
            <w:pPr>
              <w:ind w:left="40" w:hanging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Test set </w:t>
            </w: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(n=79)</w:t>
            </w:r>
          </w:p>
        </w:tc>
        <w:tc>
          <w:tcPr>
            <w:tcW w:w="1081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096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</w:t>
            </w:r>
            <w:r w:rsidR="001A4401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proofErr w:type="spellStart"/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t>value</w:t>
            </w:r>
            <w:r w:rsidRPr="0033192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619" w:type="dxa"/>
            <w:tcBorders>
              <w:top w:val="single" w:sz="4" w:space="0" w:color="595959" w:themeColor="text1" w:themeTint="A6"/>
            </w:tcBorders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t>All</w:t>
            </w: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(n=163)</w:t>
            </w:r>
          </w:p>
        </w:tc>
        <w:tc>
          <w:tcPr>
            <w:tcW w:w="1701" w:type="dxa"/>
            <w:vMerge/>
            <w:tcBorders>
              <w:top w:val="single" w:sz="4" w:space="0" w:color="595959" w:themeColor="text1" w:themeTint="A6"/>
            </w:tcBorders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Sex (%)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61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F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41.8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20.1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M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58.2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79.9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(%)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61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≤35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36-45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6.5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46-55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18.1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56-65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34.5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23.6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66+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51.8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Smoking status (%)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61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0-14 pack-years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27.4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30.4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28.8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12.6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15+ pack-years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64.3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62.6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82.4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Unknown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5.0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Histology (%)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61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Squamous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51.9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52.8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38.7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Non-squamous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48.1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57.8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Other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3.5</w:t>
            </w:r>
            <w:r w:rsidRPr="0033192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b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 stage (%)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161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T0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T1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11.9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22.6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T2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43.7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T3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23.6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T4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20.9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10.1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TX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Unknown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 stage (%)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N0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62.3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N1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19.1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N2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18.1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N3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20.3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NX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0.5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Unknown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 stage (%)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M0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31.6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M1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54.4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51.5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MX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Unknown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Cancer staging (%)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61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I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44.2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II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23.6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III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26.6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32.2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IV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61.9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60.8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Unknown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Line of therapy (%)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61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1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2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23.8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25.3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≥3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52.4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PD-L1 status (%)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&lt;25%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40.5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41.1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≥25%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59.5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Response to </w:t>
            </w:r>
            <w:proofErr w:type="spellStart"/>
            <w:r w:rsidR="001A44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urvalumab</w:t>
            </w:r>
            <w:proofErr w:type="spellEnd"/>
            <w:r w:rsidRPr="0033192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(%)</w:t>
            </w:r>
            <w:r w:rsidRPr="0033192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CR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PR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17.9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18.4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SD</w:t>
            </w:r>
          </w:p>
        </w:tc>
        <w:tc>
          <w:tcPr>
            <w:tcW w:w="1505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1530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1081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33.7</w:t>
            </w:r>
          </w:p>
        </w:tc>
        <w:tc>
          <w:tcPr>
            <w:tcW w:w="1701" w:type="dxa"/>
            <w:tcBorders>
              <w:bottom w:val="single" w:sz="4" w:space="0" w:color="666666" w:themeColor="text1" w:themeTint="99"/>
            </w:tcBorders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PD</w:t>
            </w:r>
          </w:p>
        </w:tc>
        <w:tc>
          <w:tcPr>
            <w:tcW w:w="1505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153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1081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1701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3593" w:rsidRPr="00331920" w:rsidTr="001A4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70" w:type="dxa"/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NE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14.3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1920"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23593" w:rsidRPr="00331920" w:rsidRDefault="00323593" w:rsidP="00323593">
      <w:pPr>
        <w:spacing w:after="0" w:line="360" w:lineRule="auto"/>
        <w:rPr>
          <w:sz w:val="16"/>
          <w:szCs w:val="16"/>
        </w:rPr>
      </w:pPr>
      <w:proofErr w:type="spellStart"/>
      <w:proofErr w:type="gramStart"/>
      <w:r w:rsidRPr="00331920">
        <w:rPr>
          <w:rFonts w:ascii="Arial" w:hAnsi="Arial" w:cs="Arial"/>
          <w:bCs/>
          <w:sz w:val="16"/>
          <w:szCs w:val="16"/>
          <w:vertAlign w:val="superscript"/>
        </w:rPr>
        <w:t>a</w:t>
      </w:r>
      <w:r w:rsidRPr="00AB0969">
        <w:rPr>
          <w:rFonts w:ascii="Arial" w:hAnsi="Arial" w:cs="Arial"/>
          <w:i/>
          <w:sz w:val="16"/>
          <w:szCs w:val="16"/>
        </w:rPr>
        <w:t>p</w:t>
      </w:r>
      <w:proofErr w:type="spellEnd"/>
      <w:r w:rsidR="001A4401">
        <w:rPr>
          <w:rFonts w:ascii="Arial" w:hAnsi="Arial" w:cs="Arial"/>
          <w:sz w:val="16"/>
          <w:szCs w:val="16"/>
        </w:rPr>
        <w:t>-</w:t>
      </w:r>
      <w:r w:rsidRPr="00331920">
        <w:rPr>
          <w:rFonts w:ascii="Arial" w:hAnsi="Arial" w:cs="Arial"/>
          <w:sz w:val="16"/>
          <w:szCs w:val="16"/>
        </w:rPr>
        <w:t>value</w:t>
      </w:r>
      <w:proofErr w:type="gramEnd"/>
      <w:r w:rsidRPr="00331920">
        <w:rPr>
          <w:rFonts w:ascii="Arial" w:hAnsi="Arial" w:cs="Arial"/>
          <w:sz w:val="16"/>
          <w:szCs w:val="16"/>
        </w:rPr>
        <w:t xml:space="preserve"> of a Chi-squared test comparing homogeneity between training and test sets. There is no significant difference observed between the training and test set for any of the clinical categories (all</w:t>
      </w:r>
      <w:r w:rsidR="001A4401">
        <w:rPr>
          <w:rFonts w:ascii="Arial" w:hAnsi="Arial" w:cs="Arial"/>
          <w:sz w:val="16"/>
          <w:szCs w:val="16"/>
        </w:rPr>
        <w:t xml:space="preserve"> </w:t>
      </w:r>
      <w:r w:rsidRPr="001A4401">
        <w:rPr>
          <w:rFonts w:ascii="Arial" w:hAnsi="Arial" w:cs="Arial"/>
          <w:i/>
          <w:sz w:val="16"/>
          <w:szCs w:val="16"/>
        </w:rPr>
        <w:t>p</w:t>
      </w:r>
      <w:r w:rsidR="001A4401">
        <w:rPr>
          <w:rFonts w:ascii="Arial" w:hAnsi="Arial" w:cs="Arial"/>
          <w:sz w:val="16"/>
          <w:szCs w:val="16"/>
        </w:rPr>
        <w:t>-</w:t>
      </w:r>
      <w:r w:rsidRPr="00331920">
        <w:rPr>
          <w:rFonts w:ascii="Arial" w:hAnsi="Arial" w:cs="Arial"/>
          <w:sz w:val="16"/>
          <w:szCs w:val="16"/>
        </w:rPr>
        <w:t>values &gt; 0.05).</w:t>
      </w:r>
      <w:r w:rsidRPr="00331920">
        <w:rPr>
          <w:sz w:val="16"/>
          <w:szCs w:val="16"/>
        </w:rPr>
        <w:t xml:space="preserve"> </w:t>
      </w:r>
    </w:p>
    <w:p w:rsidR="00323593" w:rsidRPr="00331920" w:rsidRDefault="00323593" w:rsidP="00323593">
      <w:pPr>
        <w:spacing w:after="0" w:line="360" w:lineRule="auto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31920">
        <w:rPr>
          <w:rFonts w:ascii="Arial" w:hAnsi="Arial" w:cs="Arial"/>
          <w:sz w:val="16"/>
          <w:szCs w:val="16"/>
          <w:vertAlign w:val="superscript"/>
        </w:rPr>
        <w:lastRenderedPageBreak/>
        <w:t>b</w:t>
      </w:r>
      <w:r w:rsidRPr="00331920">
        <w:rPr>
          <w:rFonts w:ascii="Arial" w:hAnsi="Arial" w:cs="Arial"/>
          <w:sz w:val="16"/>
          <w:szCs w:val="16"/>
        </w:rPr>
        <w:t>Other</w:t>
      </w:r>
      <w:proofErr w:type="spellEnd"/>
      <w:proofErr w:type="gramEnd"/>
      <w:r w:rsidRPr="00331920">
        <w:rPr>
          <w:rFonts w:ascii="Arial" w:hAnsi="Arial" w:cs="Arial"/>
          <w:sz w:val="16"/>
          <w:szCs w:val="16"/>
        </w:rPr>
        <w:t xml:space="preserve"> NSCLC histology consist of carcinoma, not otherwise specified (n=2), and giant cell carcinoma (n=5). </w:t>
      </w:r>
    </w:p>
    <w:p w:rsidR="00323593" w:rsidRPr="00331920" w:rsidRDefault="00323593" w:rsidP="00323593">
      <w:pPr>
        <w:spacing w:after="0" w:line="360" w:lineRule="auto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331920">
        <w:rPr>
          <w:rFonts w:ascii="Arial" w:hAnsi="Arial" w:cs="Arial"/>
          <w:sz w:val="16"/>
          <w:szCs w:val="16"/>
          <w:vertAlign w:val="superscript"/>
        </w:rPr>
        <w:t>c</w:t>
      </w:r>
      <w:r w:rsidRPr="00331920">
        <w:rPr>
          <w:rFonts w:ascii="Arial" w:hAnsi="Arial" w:cs="Arial"/>
          <w:sz w:val="16"/>
          <w:szCs w:val="16"/>
        </w:rPr>
        <w:t>Response</w:t>
      </w:r>
      <w:proofErr w:type="spellEnd"/>
      <w:proofErr w:type="gramEnd"/>
      <w:r w:rsidRPr="00331920">
        <w:rPr>
          <w:rFonts w:ascii="Arial" w:hAnsi="Arial" w:cs="Arial"/>
          <w:sz w:val="16"/>
          <w:szCs w:val="16"/>
        </w:rPr>
        <w:t xml:space="preserve"> rates shown are for patients with suitable tumor specimens included in this analysis.</w:t>
      </w: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</w:pPr>
    </w:p>
    <w:p w:rsidR="00323593" w:rsidRDefault="00323593" w:rsidP="00323593">
      <w:pPr>
        <w:spacing w:line="480" w:lineRule="auto"/>
        <w:rPr>
          <w:rFonts w:ascii="Arial" w:hAnsi="Arial" w:cs="Arial"/>
          <w:b/>
        </w:rPr>
        <w:sectPr w:rsidR="00323593" w:rsidSect="001A44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3593" w:rsidRDefault="00323593" w:rsidP="00323593">
      <w:pPr>
        <w:rPr>
          <w:rFonts w:ascii="Arial" w:hAnsi="Arial" w:cs="Arial"/>
          <w:b/>
          <w:bCs/>
        </w:rPr>
      </w:pPr>
      <w:r w:rsidRPr="000A177A">
        <w:rPr>
          <w:rFonts w:ascii="Arial" w:hAnsi="Arial" w:cs="Arial"/>
          <w:b/>
          <w:bCs/>
        </w:rPr>
        <w:lastRenderedPageBreak/>
        <w:t xml:space="preserve">Table </w:t>
      </w:r>
      <w:r>
        <w:rPr>
          <w:rFonts w:ascii="Arial" w:hAnsi="Arial" w:cs="Arial"/>
          <w:b/>
          <w:bCs/>
        </w:rPr>
        <w:t xml:space="preserve">S2. </w:t>
      </w:r>
      <w:proofErr w:type="gramStart"/>
      <w:r w:rsidRPr="004603D3">
        <w:rPr>
          <w:rFonts w:ascii="Arial" w:hAnsi="Arial" w:cs="Arial"/>
          <w:bCs/>
        </w:rPr>
        <w:t xml:space="preserve">Performance of the CD8xPD-L1 signature, its components, and </w:t>
      </w:r>
      <w:r>
        <w:rPr>
          <w:rFonts w:ascii="Arial" w:hAnsi="Arial" w:cs="Arial"/>
          <w:bCs/>
        </w:rPr>
        <w:t xml:space="preserve">manual </w:t>
      </w:r>
      <w:r w:rsidRPr="004603D3">
        <w:rPr>
          <w:rFonts w:ascii="Arial" w:hAnsi="Arial" w:cs="Arial"/>
          <w:bCs/>
        </w:rPr>
        <w:t xml:space="preserve">PD-L1 TC </w:t>
      </w:r>
      <w:r>
        <w:rPr>
          <w:rFonts w:ascii="Arial" w:hAnsi="Arial" w:cs="Arial"/>
          <w:bCs/>
        </w:rPr>
        <w:t>scoring</w:t>
      </w:r>
      <w:r w:rsidRPr="004603D3">
        <w:rPr>
          <w:rFonts w:ascii="Arial" w:hAnsi="Arial" w:cs="Arial"/>
          <w:bCs/>
        </w:rPr>
        <w:t xml:space="preserve"> in </w:t>
      </w:r>
      <w:r>
        <w:rPr>
          <w:rFonts w:ascii="Arial" w:hAnsi="Arial" w:cs="Arial"/>
          <w:bCs/>
        </w:rPr>
        <w:t xml:space="preserve">the combined set of </w:t>
      </w:r>
      <w:r>
        <w:rPr>
          <w:rFonts w:ascii="Arial" w:hAnsi="Arial" w:cs="Arial"/>
          <w:bCs/>
        </w:rPr>
        <w:br/>
      </w:r>
      <w:proofErr w:type="spellStart"/>
      <w:r w:rsidRPr="004603D3">
        <w:rPr>
          <w:rFonts w:ascii="Arial" w:hAnsi="Arial" w:cs="Arial"/>
          <w:bCs/>
        </w:rPr>
        <w:t>durvalumab</w:t>
      </w:r>
      <w:proofErr w:type="spellEnd"/>
      <w:r w:rsidRPr="004603D3">
        <w:rPr>
          <w:rFonts w:ascii="Arial" w:hAnsi="Arial" w:cs="Arial"/>
          <w:bCs/>
        </w:rPr>
        <w:t>-treated and non-</w:t>
      </w:r>
      <w:r>
        <w:rPr>
          <w:rFonts w:ascii="Arial" w:hAnsi="Arial" w:cs="Arial"/>
          <w:bCs/>
        </w:rPr>
        <w:t>ICT</w:t>
      </w:r>
      <w:r w:rsidRPr="004603D3">
        <w:rPr>
          <w:rFonts w:ascii="Arial" w:hAnsi="Arial" w:cs="Arial"/>
          <w:bCs/>
        </w:rPr>
        <w:t xml:space="preserve"> patients</w:t>
      </w:r>
      <w:r>
        <w:rPr>
          <w:rFonts w:ascii="Arial" w:hAnsi="Arial" w:cs="Arial"/>
          <w:bCs/>
        </w:rPr>
        <w:t>.</w:t>
      </w:r>
      <w:proofErr w:type="gramEnd"/>
    </w:p>
    <w:tbl>
      <w:tblPr>
        <w:tblStyle w:val="TableGrid"/>
        <w:tblW w:w="1187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25"/>
        <w:gridCol w:w="1170"/>
        <w:gridCol w:w="1080"/>
        <w:gridCol w:w="1710"/>
        <w:gridCol w:w="900"/>
        <w:gridCol w:w="1620"/>
        <w:gridCol w:w="1800"/>
        <w:gridCol w:w="1170"/>
      </w:tblGrid>
      <w:tr w:rsidR="00323593" w:rsidRPr="00954F82" w:rsidTr="00AB0969">
        <w:tc>
          <w:tcPr>
            <w:tcW w:w="2425" w:type="dxa"/>
            <w:shd w:val="clear" w:color="auto" w:fill="FFFFFF" w:themeFill="background1"/>
          </w:tcPr>
          <w:p w:rsidR="00323593" w:rsidRPr="00954F82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54F82">
              <w:rPr>
                <w:rFonts w:ascii="Arial" w:hAnsi="Arial" w:cs="Arial"/>
                <w:b/>
                <w:sz w:val="16"/>
                <w:szCs w:val="16"/>
              </w:rPr>
              <w:t>Signature (n)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954F82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F82">
              <w:rPr>
                <w:rFonts w:ascii="Arial" w:hAnsi="Arial" w:cs="Arial"/>
                <w:b/>
                <w:sz w:val="16"/>
                <w:szCs w:val="16"/>
              </w:rPr>
              <w:t>Set</w:t>
            </w:r>
          </w:p>
        </w:tc>
        <w:tc>
          <w:tcPr>
            <w:tcW w:w="1080" w:type="dxa"/>
            <w:shd w:val="clear" w:color="auto" w:fill="FFFFFF" w:themeFill="background1"/>
          </w:tcPr>
          <w:p w:rsidR="00323593" w:rsidRPr="00954F82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F82">
              <w:rPr>
                <w:rFonts w:ascii="Arial" w:hAnsi="Arial" w:cs="Arial"/>
                <w:b/>
                <w:sz w:val="16"/>
                <w:szCs w:val="16"/>
              </w:rPr>
              <w:t>Prevalence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954F82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F82">
              <w:rPr>
                <w:rFonts w:ascii="Arial" w:hAnsi="Arial" w:cs="Arial"/>
                <w:b/>
                <w:sz w:val="16"/>
                <w:szCs w:val="16"/>
              </w:rPr>
              <w:t>Median OS, months</w:t>
            </w:r>
          </w:p>
          <w:p w:rsidR="00323593" w:rsidRPr="00954F82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F82">
              <w:rPr>
                <w:rFonts w:ascii="Arial" w:hAnsi="Arial" w:cs="Arial"/>
                <w:b/>
                <w:sz w:val="16"/>
                <w:szCs w:val="16"/>
              </w:rPr>
              <w:t>(95% CI)</w:t>
            </w:r>
          </w:p>
        </w:tc>
        <w:tc>
          <w:tcPr>
            <w:tcW w:w="900" w:type="dxa"/>
            <w:shd w:val="clear" w:color="auto" w:fill="FFFFFF" w:themeFill="background1"/>
          </w:tcPr>
          <w:p w:rsidR="00323593" w:rsidRPr="00954F82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969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1A440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54F82">
              <w:rPr>
                <w:rFonts w:ascii="Arial" w:hAnsi="Arial" w:cs="Arial"/>
                <w:b/>
                <w:sz w:val="16"/>
                <w:szCs w:val="16"/>
              </w:rPr>
              <w:t>value</w:t>
            </w:r>
          </w:p>
        </w:tc>
        <w:tc>
          <w:tcPr>
            <w:tcW w:w="1620" w:type="dxa"/>
            <w:shd w:val="clear" w:color="auto" w:fill="FFFFFF" w:themeFill="background1"/>
          </w:tcPr>
          <w:p w:rsidR="00323593" w:rsidRPr="00954F82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F82">
              <w:rPr>
                <w:rFonts w:ascii="Arial" w:hAnsi="Arial" w:cs="Arial"/>
                <w:b/>
                <w:sz w:val="16"/>
                <w:szCs w:val="16"/>
              </w:rPr>
              <w:t>PPV for response</w:t>
            </w:r>
            <w:r w:rsidRPr="00954F82">
              <w:rPr>
                <w:rFonts w:ascii="Arial" w:hAnsi="Arial" w:cs="Arial"/>
                <w:b/>
                <w:sz w:val="16"/>
                <w:szCs w:val="16"/>
              </w:rPr>
              <w:br/>
              <w:t>(95% CI)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954F82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4F82">
              <w:rPr>
                <w:rFonts w:ascii="Arial" w:hAnsi="Arial" w:cs="Arial"/>
                <w:b/>
                <w:sz w:val="16"/>
                <w:szCs w:val="16"/>
              </w:rPr>
              <w:t>Median PFS, months</w:t>
            </w:r>
            <w:r w:rsidRPr="00954F82">
              <w:rPr>
                <w:rFonts w:ascii="Arial" w:hAnsi="Arial" w:cs="Arial"/>
                <w:b/>
                <w:sz w:val="16"/>
                <w:szCs w:val="16"/>
              </w:rPr>
              <w:br/>
              <w:t>(95% CI)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954F82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0969">
              <w:rPr>
                <w:rFonts w:ascii="Arial" w:hAnsi="Arial" w:cs="Arial"/>
                <w:b/>
                <w:i/>
                <w:sz w:val="16"/>
                <w:szCs w:val="16"/>
              </w:rPr>
              <w:t>p</w:t>
            </w:r>
            <w:r w:rsidR="001A4401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54F82">
              <w:rPr>
                <w:rFonts w:ascii="Arial" w:hAnsi="Arial" w:cs="Arial"/>
                <w:b/>
                <w:sz w:val="16"/>
                <w:szCs w:val="16"/>
              </w:rPr>
              <w:t xml:space="preserve">value </w:t>
            </w: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CD8xPD-L1 positive (59)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233">
              <w:rPr>
                <w:rFonts w:ascii="Arial" w:hAnsi="Arial" w:cs="Arial"/>
                <w:b/>
                <w:sz w:val="16"/>
                <w:szCs w:val="16"/>
              </w:rPr>
              <w:t>Durvalumab</w:t>
            </w:r>
            <w:proofErr w:type="spellEnd"/>
            <w:r w:rsidRPr="00A632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0.362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21.0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(17.9–27.9)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0.00002</w:t>
            </w: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0.39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(0.265–0.526)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 xml:space="preserve">7.3 </w:t>
            </w:r>
            <w:r w:rsidRPr="001B2ADE">
              <w:rPr>
                <w:rFonts w:ascii="Arial" w:hAnsi="Arial" w:cs="Arial"/>
                <w:sz w:val="16"/>
                <w:szCs w:val="16"/>
              </w:rPr>
              <w:br/>
              <w:t>(4.1–9.2)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br/>
            </w:r>
            <w:r w:rsidRPr="001B2ADE">
              <w:rPr>
                <w:rFonts w:ascii="Arial" w:hAnsi="Arial" w:cs="Arial"/>
                <w:sz w:val="16"/>
                <w:szCs w:val="16"/>
              </w:rPr>
              <w:br/>
              <w:t>0.00000027</w:t>
            </w: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CD8xPD-L1 negative (104)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233">
              <w:rPr>
                <w:rFonts w:ascii="Arial" w:hAnsi="Arial" w:cs="Arial"/>
                <w:b/>
                <w:sz w:val="16"/>
                <w:szCs w:val="16"/>
              </w:rPr>
              <w:t>Durvalumab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0.638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7.8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(5.4–10.3)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0.0769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(0.0338–0.146)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 xml:space="preserve">1.4 </w:t>
            </w:r>
            <w:r w:rsidRPr="001B2ADE">
              <w:rPr>
                <w:rFonts w:ascii="Arial" w:hAnsi="Arial" w:cs="Arial"/>
                <w:sz w:val="16"/>
                <w:szCs w:val="16"/>
              </w:rPr>
              <w:br/>
              <w:t>(1.4–2.3)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CD8+ high cell density (74)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233">
              <w:rPr>
                <w:rFonts w:ascii="Arial" w:hAnsi="Arial" w:cs="Arial"/>
                <w:b/>
                <w:sz w:val="16"/>
                <w:szCs w:val="16"/>
              </w:rPr>
              <w:t>Durvalumab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0.454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20.3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(15.5–24.3)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0.00013</w:t>
            </w: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0.284 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(0.185–0.401)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6175BA" w:rsidRDefault="00323593" w:rsidP="001A44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75BA">
              <w:rPr>
                <w:rFonts w:ascii="Arial" w:hAnsi="Arial" w:cs="Arial"/>
                <w:i/>
                <w:sz w:val="16"/>
                <w:szCs w:val="16"/>
              </w:rPr>
              <w:t xml:space="preserve">5.3 </w:t>
            </w:r>
          </w:p>
          <w:p w:rsidR="00323593" w:rsidRPr="006175BA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5BA">
              <w:rPr>
                <w:rFonts w:ascii="Arial" w:hAnsi="Arial" w:cs="Arial"/>
                <w:sz w:val="16"/>
                <w:szCs w:val="16"/>
              </w:rPr>
              <w:t>(3.1–7.4)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:rsidR="00323593" w:rsidRPr="006175BA" w:rsidRDefault="00323593" w:rsidP="001A44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3593" w:rsidRPr="006175BA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3593" w:rsidRPr="006175BA" w:rsidRDefault="00323593" w:rsidP="001A44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175BA">
              <w:rPr>
                <w:rFonts w:ascii="Arial" w:hAnsi="Arial" w:cs="Arial"/>
                <w:sz w:val="16"/>
                <w:szCs w:val="16"/>
              </w:rPr>
              <w:t>0.00000192</w:t>
            </w: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CD8+ low cell density (89)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233">
              <w:rPr>
                <w:rFonts w:ascii="Arial" w:hAnsi="Arial" w:cs="Arial"/>
                <w:b/>
                <w:sz w:val="16"/>
                <w:szCs w:val="16"/>
              </w:rPr>
              <w:t>Durvalumab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0.546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7.6 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(5.1–9.8)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0.112 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(0.0552–0.197)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 xml:space="preserve">1.7 </w:t>
            </w:r>
            <w:r w:rsidRPr="001B2ADE">
              <w:rPr>
                <w:rFonts w:ascii="Arial" w:hAnsi="Arial" w:cs="Arial"/>
                <w:sz w:val="16"/>
                <w:szCs w:val="16"/>
              </w:rPr>
              <w:br/>
              <w:t>(1.4–2.6)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PD-L1+ high cell density (55)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233">
              <w:rPr>
                <w:rFonts w:ascii="Arial" w:hAnsi="Arial" w:cs="Arial"/>
                <w:b/>
                <w:sz w:val="16"/>
                <w:szCs w:val="16"/>
              </w:rPr>
              <w:t>Durvalumab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0.337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20.3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(14.0–27.9)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0.0064</w:t>
            </w: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0.382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(0.254–0.523)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 xml:space="preserve">5.3 </w:t>
            </w:r>
            <w:r w:rsidRPr="001B2ADE">
              <w:rPr>
                <w:rFonts w:ascii="Arial" w:hAnsi="Arial" w:cs="Arial"/>
                <w:sz w:val="16"/>
                <w:szCs w:val="16"/>
              </w:rPr>
              <w:br/>
              <w:t>(2.8–7.4)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0.00231</w:t>
            </w: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PD-L1+ low cell density (108)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233">
              <w:rPr>
                <w:rFonts w:ascii="Arial" w:hAnsi="Arial" w:cs="Arial"/>
                <w:b/>
                <w:sz w:val="16"/>
                <w:szCs w:val="16"/>
              </w:rPr>
              <w:t>Durvalumab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0.663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9.3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(6.5–13.1)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0.0926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(0.0453–0.164)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 xml:space="preserve">1.7 </w:t>
            </w:r>
            <w:r w:rsidRPr="001B2ADE">
              <w:rPr>
                <w:rFonts w:ascii="Arial" w:hAnsi="Arial" w:cs="Arial"/>
                <w:sz w:val="16"/>
                <w:szCs w:val="16"/>
              </w:rPr>
              <w:br/>
              <w:t>(1.4–2.8)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PD-L1 TC ≥25% (96)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233">
              <w:rPr>
                <w:rFonts w:ascii="Arial" w:hAnsi="Arial" w:cs="Arial"/>
                <w:b/>
                <w:sz w:val="16"/>
                <w:szCs w:val="16"/>
              </w:rPr>
              <w:t>Durvalumab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17.9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(10.3–24.2)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0.0082</w:t>
            </w: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0.281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(0.194–0.382)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 xml:space="preserve">3.6 </w:t>
            </w:r>
            <w:r w:rsidRPr="001B2ADE">
              <w:rPr>
                <w:rFonts w:ascii="Arial" w:hAnsi="Arial" w:cs="Arial"/>
                <w:sz w:val="16"/>
                <w:szCs w:val="16"/>
              </w:rPr>
              <w:br/>
              <w:t>(2.6–5.3)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br/>
            </w:r>
            <w:r w:rsidRPr="001B2ADE">
              <w:rPr>
                <w:rFonts w:ascii="Arial" w:hAnsi="Arial" w:cs="Arial"/>
                <w:sz w:val="16"/>
                <w:szCs w:val="16"/>
              </w:rPr>
              <w:br/>
              <w:t>0.00411</w:t>
            </w: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PD-L1 TC &lt;25% (67)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63233">
              <w:rPr>
                <w:rFonts w:ascii="Arial" w:hAnsi="Arial" w:cs="Arial"/>
                <w:b/>
                <w:sz w:val="16"/>
                <w:szCs w:val="16"/>
              </w:rPr>
              <w:t>Durvalumab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0.411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7.8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(6.0–11.1)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0.0597 </w:t>
            </w:r>
            <w:r w:rsidRPr="001A4401">
              <w:rPr>
                <w:rFonts w:ascii="Arial" w:hAnsi="Arial" w:cs="Arial"/>
                <w:b/>
                <w:sz w:val="16"/>
                <w:szCs w:val="16"/>
              </w:rPr>
              <w:br/>
              <w:t>(0.0165–0.146)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 xml:space="preserve">1.4 </w:t>
            </w:r>
            <w:r w:rsidRPr="001B2ADE">
              <w:rPr>
                <w:rFonts w:ascii="Arial" w:hAnsi="Arial" w:cs="Arial"/>
                <w:sz w:val="16"/>
                <w:szCs w:val="16"/>
              </w:rPr>
              <w:br/>
              <w:t>(1.3–2.6)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593" w:rsidRPr="001B2ADE" w:rsidTr="00AB0969">
        <w:tc>
          <w:tcPr>
            <w:tcW w:w="2425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CD8xPD-L1 positive (72)</w:t>
            </w:r>
          </w:p>
        </w:tc>
        <w:tc>
          <w:tcPr>
            <w:tcW w:w="117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Non-IO</w:t>
            </w:r>
          </w:p>
        </w:tc>
        <w:tc>
          <w:tcPr>
            <w:tcW w:w="108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0.362</w:t>
            </w:r>
          </w:p>
        </w:tc>
        <w:tc>
          <w:tcPr>
            <w:tcW w:w="171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(37–89)</w:t>
            </w:r>
          </w:p>
        </w:tc>
        <w:tc>
          <w:tcPr>
            <w:tcW w:w="900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0.58</w:t>
            </w:r>
          </w:p>
        </w:tc>
        <w:tc>
          <w:tcPr>
            <w:tcW w:w="162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(0–1)</w:t>
            </w:r>
          </w:p>
        </w:tc>
        <w:tc>
          <w:tcPr>
            <w:tcW w:w="1800" w:type="dxa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70" w:type="dxa"/>
            <w:vMerge w:val="restart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br/>
            </w:r>
            <w:r w:rsidRPr="001B2ADE">
              <w:rPr>
                <w:rFonts w:ascii="Arial" w:hAnsi="Arial" w:cs="Arial"/>
                <w:sz w:val="16"/>
                <w:szCs w:val="16"/>
              </w:rPr>
              <w:br/>
              <w:t>NA</w:t>
            </w:r>
          </w:p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CD8xPD-L1 negative (127)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Non-IO</w:t>
            </w:r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0.638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56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(42–69)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(0–1)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CD8+ high cell density (135)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Non-IO</w:t>
            </w:r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0.678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(50–92)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0.00085</w:t>
            </w: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(0–1)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NA</w:t>
            </w:r>
          </w:p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CD8+ low cell density (64)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Non-IO</w:t>
            </w:r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0.322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39.5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(21– 56)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(0–1)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PD-L1+ high cell density (54)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Non-IO</w:t>
            </w:r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0.271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43.5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(31–59)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0.25</w:t>
            </w: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(0–1)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PD-L1+ low cell density (145)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Non-IO</w:t>
            </w:r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0.729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(47–81)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(0–1)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PD-L1 TC ≥25% (30)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Non-IO</w:t>
            </w:r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0.152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(15–50)</w:t>
            </w: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0.004</w:t>
            </w: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(0–1)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70" w:type="dxa"/>
            <w:vMerge w:val="restart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br/>
            </w:r>
            <w:r w:rsidRPr="001B2ADE">
              <w:rPr>
                <w:rFonts w:ascii="Arial" w:hAnsi="Arial" w:cs="Arial"/>
                <w:sz w:val="16"/>
                <w:szCs w:val="16"/>
              </w:rPr>
              <w:br/>
              <w:t>NA</w:t>
            </w:r>
          </w:p>
        </w:tc>
      </w:tr>
      <w:tr w:rsidR="00323593" w:rsidRPr="001B2ADE" w:rsidTr="00AB0969">
        <w:tc>
          <w:tcPr>
            <w:tcW w:w="2425" w:type="dxa"/>
            <w:shd w:val="clear" w:color="auto" w:fill="FFFFFF" w:themeFill="background1"/>
          </w:tcPr>
          <w:p w:rsidR="00323593" w:rsidRPr="00A63233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PD-L1 TC &lt;25% (168)</w:t>
            </w:r>
          </w:p>
        </w:tc>
        <w:tc>
          <w:tcPr>
            <w:tcW w:w="1170" w:type="dxa"/>
            <w:shd w:val="clear" w:color="auto" w:fill="FFFFFF" w:themeFill="background1"/>
          </w:tcPr>
          <w:p w:rsidR="00323593" w:rsidRPr="00A63233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3233">
              <w:rPr>
                <w:rFonts w:ascii="Arial" w:hAnsi="Arial" w:cs="Arial"/>
                <w:b/>
                <w:sz w:val="16"/>
                <w:szCs w:val="16"/>
              </w:rPr>
              <w:t>Non-IO</w:t>
            </w:r>
          </w:p>
        </w:tc>
        <w:tc>
          <w:tcPr>
            <w:tcW w:w="108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0.848</w:t>
            </w:r>
          </w:p>
        </w:tc>
        <w:tc>
          <w:tcPr>
            <w:tcW w:w="171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(51–82)</w:t>
            </w:r>
          </w:p>
        </w:tc>
        <w:tc>
          <w:tcPr>
            <w:tcW w:w="900" w:type="dxa"/>
            <w:vMerge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  <w:p w:rsidR="00323593" w:rsidRPr="001A4401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4401">
              <w:rPr>
                <w:rFonts w:ascii="Arial" w:hAnsi="Arial" w:cs="Arial"/>
                <w:b/>
                <w:sz w:val="16"/>
                <w:szCs w:val="16"/>
              </w:rPr>
              <w:t xml:space="preserve"> (0–1)</w:t>
            </w:r>
          </w:p>
        </w:tc>
        <w:tc>
          <w:tcPr>
            <w:tcW w:w="1800" w:type="dxa"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2ADE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170" w:type="dxa"/>
            <w:vMerge/>
            <w:shd w:val="clear" w:color="auto" w:fill="FFFFFF" w:themeFill="background1"/>
          </w:tcPr>
          <w:p w:rsidR="00323593" w:rsidRPr="001B2ADE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3593" w:rsidRDefault="00323593" w:rsidP="00323593">
      <w:pPr>
        <w:rPr>
          <w:rFonts w:ascii="Arial" w:hAnsi="Arial" w:cs="Arial"/>
          <w:b/>
          <w:bCs/>
        </w:rPr>
        <w:sectPr w:rsidR="00323593" w:rsidSect="001A440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23593" w:rsidRPr="000A177A" w:rsidRDefault="00323593" w:rsidP="00323593">
      <w:pPr>
        <w:rPr>
          <w:rFonts w:ascii="Arial" w:hAnsi="Arial" w:cs="Arial"/>
          <w:b/>
          <w:bCs/>
        </w:rPr>
      </w:pPr>
      <w:r w:rsidRPr="000A177A">
        <w:rPr>
          <w:rFonts w:ascii="Arial" w:hAnsi="Arial" w:cs="Arial"/>
          <w:b/>
          <w:bCs/>
        </w:rPr>
        <w:lastRenderedPageBreak/>
        <w:t xml:space="preserve">Table </w:t>
      </w:r>
      <w:r>
        <w:rPr>
          <w:rFonts w:ascii="Arial" w:hAnsi="Arial" w:cs="Arial"/>
          <w:b/>
          <w:bCs/>
        </w:rPr>
        <w:t>S3</w:t>
      </w:r>
      <w:r w:rsidRPr="000A177A">
        <w:rPr>
          <w:rFonts w:ascii="Arial" w:hAnsi="Arial" w:cs="Arial"/>
          <w:b/>
          <w:bCs/>
        </w:rPr>
        <w:t xml:space="preserve">. </w:t>
      </w:r>
      <w:proofErr w:type="spellStart"/>
      <w:r w:rsidRPr="00C15CB5">
        <w:rPr>
          <w:rFonts w:ascii="Arial" w:hAnsi="Arial" w:cs="Arial"/>
          <w:bCs/>
        </w:rPr>
        <w:t>Multiparametric</w:t>
      </w:r>
      <w:proofErr w:type="spellEnd"/>
      <w:r w:rsidRPr="00C15CB5">
        <w:rPr>
          <w:rFonts w:ascii="Arial" w:hAnsi="Arial" w:cs="Arial"/>
          <w:bCs/>
        </w:rPr>
        <w:t xml:space="preserve"> Cox analysis of signatures in the entire data set including additional PD-L1 readouts</w:t>
      </w:r>
      <w:r>
        <w:rPr>
          <w:rFonts w:ascii="Arial" w:hAnsi="Arial" w:cs="Arial"/>
          <w:bCs/>
        </w:rPr>
        <w:t>.</w:t>
      </w:r>
    </w:p>
    <w:tbl>
      <w:tblPr>
        <w:tblStyle w:val="TableGrid"/>
        <w:tblW w:w="92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1857"/>
        <w:gridCol w:w="1687"/>
      </w:tblGrid>
      <w:tr w:rsidR="00323593" w:rsidRPr="00331920" w:rsidTr="001A4401">
        <w:trPr>
          <w:trHeight w:val="432"/>
        </w:trPr>
        <w:tc>
          <w:tcPr>
            <w:tcW w:w="1980" w:type="dxa"/>
            <w:shd w:val="clear" w:color="auto" w:fill="FFFFFF" w:themeFill="background1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t>Significant fixed covariate</w:t>
            </w:r>
          </w:p>
        </w:tc>
        <w:tc>
          <w:tcPr>
            <w:tcW w:w="1559" w:type="dxa"/>
            <w:shd w:val="clear" w:color="auto" w:fill="FFFFFF" w:themeFill="background1"/>
          </w:tcPr>
          <w:p w:rsidR="00323593" w:rsidRPr="00331920" w:rsidRDefault="00323593" w:rsidP="00AB09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t>Significance (fixed covariate)</w:t>
            </w:r>
          </w:p>
        </w:tc>
        <w:tc>
          <w:tcPr>
            <w:tcW w:w="2126" w:type="dxa"/>
            <w:shd w:val="clear" w:color="auto" w:fill="FFFFFF" w:themeFill="background1"/>
          </w:tcPr>
          <w:p w:rsidR="00323593" w:rsidRPr="00331920" w:rsidRDefault="00323593" w:rsidP="00AB09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t>Added covariate</w:t>
            </w:r>
          </w:p>
        </w:tc>
        <w:tc>
          <w:tcPr>
            <w:tcW w:w="1857" w:type="dxa"/>
            <w:shd w:val="clear" w:color="auto" w:fill="FFFFFF" w:themeFill="background1"/>
          </w:tcPr>
          <w:p w:rsidR="00323593" w:rsidRPr="00331920" w:rsidRDefault="00323593" w:rsidP="00AB09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t>Significance (added covariate)</w:t>
            </w:r>
          </w:p>
        </w:tc>
        <w:tc>
          <w:tcPr>
            <w:tcW w:w="1687" w:type="dxa"/>
            <w:shd w:val="clear" w:color="auto" w:fill="FFFFFF" w:themeFill="background1"/>
          </w:tcPr>
          <w:p w:rsidR="00323593" w:rsidRPr="00331920" w:rsidRDefault="00323593" w:rsidP="00AB09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Significance (Cox </w:t>
            </w:r>
            <w:r w:rsidR="001A4401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331920">
              <w:rPr>
                <w:rFonts w:ascii="Arial" w:hAnsi="Arial" w:cs="Arial"/>
                <w:b/>
                <w:bCs/>
                <w:sz w:val="16"/>
                <w:szCs w:val="16"/>
              </w:rPr>
              <w:t>odel)</w:t>
            </w:r>
          </w:p>
        </w:tc>
      </w:tr>
      <w:tr w:rsidR="00323593" w:rsidRPr="00331920" w:rsidTr="001A4401">
        <w:trPr>
          <w:trHeight w:val="432"/>
        </w:trPr>
        <w:tc>
          <w:tcPr>
            <w:tcW w:w="1980" w:type="dxa"/>
            <w:shd w:val="clear" w:color="auto" w:fill="FFFFFF" w:themeFill="background1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>Liver metastasis/line of therapy</w:t>
            </w:r>
          </w:p>
        </w:tc>
        <w:tc>
          <w:tcPr>
            <w:tcW w:w="155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++/+</w:t>
            </w:r>
          </w:p>
        </w:tc>
        <w:tc>
          <w:tcPr>
            <w:tcW w:w="2126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>None</w:t>
            </w:r>
          </w:p>
        </w:tc>
        <w:tc>
          <w:tcPr>
            <w:tcW w:w="185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168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323593" w:rsidRPr="00331920" w:rsidTr="001A4401">
        <w:trPr>
          <w:trHeight w:val="432"/>
        </w:trPr>
        <w:tc>
          <w:tcPr>
            <w:tcW w:w="1980" w:type="dxa"/>
            <w:shd w:val="clear" w:color="auto" w:fill="FFFFFF" w:themeFill="background1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>LM</w:t>
            </w:r>
          </w:p>
        </w:tc>
        <w:tc>
          <w:tcPr>
            <w:tcW w:w="155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+++</w:t>
            </w:r>
          </w:p>
        </w:tc>
        <w:tc>
          <w:tcPr>
            <w:tcW w:w="2126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>CD8xPD-L1 signature</w:t>
            </w:r>
          </w:p>
        </w:tc>
        <w:tc>
          <w:tcPr>
            <w:tcW w:w="185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++++</w:t>
            </w:r>
          </w:p>
        </w:tc>
        <w:tc>
          <w:tcPr>
            <w:tcW w:w="168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++++</w:t>
            </w:r>
          </w:p>
        </w:tc>
      </w:tr>
      <w:tr w:rsidR="00323593" w:rsidRPr="00331920" w:rsidTr="001A4401">
        <w:trPr>
          <w:trHeight w:val="432"/>
        </w:trPr>
        <w:tc>
          <w:tcPr>
            <w:tcW w:w="1980" w:type="dxa"/>
            <w:shd w:val="clear" w:color="auto" w:fill="FFFFFF" w:themeFill="background1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>LM</w:t>
            </w:r>
          </w:p>
        </w:tc>
        <w:tc>
          <w:tcPr>
            <w:tcW w:w="155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126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>CD8+ cell density</w:t>
            </w:r>
          </w:p>
        </w:tc>
        <w:tc>
          <w:tcPr>
            <w:tcW w:w="185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</w:t>
            </w:r>
          </w:p>
        </w:tc>
        <w:tc>
          <w:tcPr>
            <w:tcW w:w="168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  <w:tr w:rsidR="00323593" w:rsidRPr="00331920" w:rsidTr="001A4401">
        <w:trPr>
          <w:trHeight w:val="432"/>
        </w:trPr>
        <w:tc>
          <w:tcPr>
            <w:tcW w:w="1980" w:type="dxa"/>
            <w:shd w:val="clear" w:color="auto" w:fill="FFFFFF" w:themeFill="background1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>LM</w:t>
            </w:r>
          </w:p>
        </w:tc>
        <w:tc>
          <w:tcPr>
            <w:tcW w:w="155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</w:t>
            </w:r>
          </w:p>
        </w:tc>
        <w:tc>
          <w:tcPr>
            <w:tcW w:w="2126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>PD-L1 TC expression</w:t>
            </w:r>
          </w:p>
        </w:tc>
        <w:tc>
          <w:tcPr>
            <w:tcW w:w="185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8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</w:t>
            </w:r>
          </w:p>
        </w:tc>
      </w:tr>
      <w:tr w:rsidR="00323593" w:rsidRPr="00331920" w:rsidTr="001A4401">
        <w:trPr>
          <w:trHeight w:val="432"/>
        </w:trPr>
        <w:tc>
          <w:tcPr>
            <w:tcW w:w="1980" w:type="dxa"/>
            <w:shd w:val="clear" w:color="auto" w:fill="FFFFFF" w:themeFill="background1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>LM</w:t>
            </w:r>
          </w:p>
        </w:tc>
        <w:tc>
          <w:tcPr>
            <w:tcW w:w="155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+++</w:t>
            </w:r>
          </w:p>
        </w:tc>
        <w:tc>
          <w:tcPr>
            <w:tcW w:w="2126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 xml:space="preserve">PD-L1+ cell density </w:t>
            </w:r>
          </w:p>
        </w:tc>
        <w:tc>
          <w:tcPr>
            <w:tcW w:w="185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8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  <w:tr w:rsidR="00323593" w:rsidRPr="00331920" w:rsidTr="001A4401">
        <w:trPr>
          <w:trHeight w:val="432"/>
        </w:trPr>
        <w:tc>
          <w:tcPr>
            <w:tcW w:w="1980" w:type="dxa"/>
            <w:shd w:val="clear" w:color="auto" w:fill="FFFFFF" w:themeFill="background1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>LM</w:t>
            </w:r>
          </w:p>
        </w:tc>
        <w:tc>
          <w:tcPr>
            <w:tcW w:w="155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+++</w:t>
            </w:r>
          </w:p>
        </w:tc>
        <w:tc>
          <w:tcPr>
            <w:tcW w:w="2126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 xml:space="preserve">% of PD-L1+ </w:t>
            </w:r>
            <w:proofErr w:type="spellStart"/>
            <w:r w:rsidRPr="00331920">
              <w:rPr>
                <w:rFonts w:ascii="Arial" w:hAnsi="Arial" w:cs="Arial"/>
                <w:b/>
                <w:sz w:val="16"/>
                <w:szCs w:val="16"/>
              </w:rPr>
              <w:t>pixels</w:t>
            </w:r>
            <w:r w:rsidRPr="0033192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85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8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  <w:tr w:rsidR="00323593" w:rsidRPr="00331920" w:rsidTr="001A4401">
        <w:trPr>
          <w:trHeight w:val="432"/>
        </w:trPr>
        <w:tc>
          <w:tcPr>
            <w:tcW w:w="1980" w:type="dxa"/>
            <w:shd w:val="clear" w:color="auto" w:fill="FFFFFF" w:themeFill="background1"/>
          </w:tcPr>
          <w:p w:rsidR="00323593" w:rsidRPr="00331920" w:rsidRDefault="00323593" w:rsidP="001A4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</w:rPr>
              <w:t>LM</w:t>
            </w:r>
          </w:p>
        </w:tc>
        <w:tc>
          <w:tcPr>
            <w:tcW w:w="1559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+++</w:t>
            </w:r>
          </w:p>
        </w:tc>
        <w:tc>
          <w:tcPr>
            <w:tcW w:w="2126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31920">
              <w:rPr>
                <w:rFonts w:ascii="Arial" w:hAnsi="Arial" w:cs="Arial"/>
                <w:b/>
                <w:sz w:val="16"/>
                <w:szCs w:val="16"/>
                <w:lang w:val="en-US"/>
              </w:rPr>
              <w:t>% of PD-L1+ cells</w:t>
            </w:r>
            <w:r w:rsidRPr="0033192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85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1687" w:type="dxa"/>
            <w:shd w:val="clear" w:color="auto" w:fill="FFFFFF" w:themeFill="background1"/>
          </w:tcPr>
          <w:p w:rsidR="00323593" w:rsidRPr="00331920" w:rsidRDefault="00323593" w:rsidP="001A4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20">
              <w:rPr>
                <w:rFonts w:ascii="Arial" w:hAnsi="Arial" w:cs="Arial"/>
                <w:sz w:val="16"/>
                <w:szCs w:val="16"/>
              </w:rPr>
              <w:t>++</w:t>
            </w:r>
          </w:p>
        </w:tc>
      </w:tr>
    </w:tbl>
    <w:p w:rsidR="00323593" w:rsidRPr="00331920" w:rsidRDefault="00323593" w:rsidP="00323593">
      <w:pPr>
        <w:spacing w:line="360" w:lineRule="auto"/>
        <w:rPr>
          <w:rFonts w:ascii="Arial" w:hAnsi="Arial" w:cs="Arial"/>
          <w:sz w:val="16"/>
          <w:szCs w:val="16"/>
        </w:rPr>
      </w:pPr>
      <w:r w:rsidRPr="00331920">
        <w:rPr>
          <w:rFonts w:ascii="Arial" w:hAnsi="Arial" w:cs="Arial"/>
          <w:sz w:val="16"/>
          <w:szCs w:val="16"/>
        </w:rPr>
        <w:t xml:space="preserve">Fixed covariates at baseline were histology, smoking status, age, gender, liver metastasis, tumor stage and line of therapy. </w:t>
      </w:r>
      <w:proofErr w:type="gramStart"/>
      <w:r w:rsidRPr="00331920">
        <w:rPr>
          <w:rFonts w:ascii="Arial" w:hAnsi="Arial" w:cs="Arial"/>
          <w:sz w:val="16"/>
          <w:szCs w:val="16"/>
        </w:rPr>
        <w:t>+ ≤ 0.05; ++ ≤ 0.005; +++ ≤ 0.0005; ++++ ≤ 0.00005.</w:t>
      </w:r>
      <w:proofErr w:type="gramEnd"/>
      <w:r w:rsidRPr="00331920">
        <w:rPr>
          <w:rFonts w:ascii="Arial" w:hAnsi="Arial" w:cs="Arial"/>
          <w:sz w:val="16"/>
          <w:szCs w:val="16"/>
        </w:rPr>
        <w:br/>
      </w:r>
      <w:proofErr w:type="spellStart"/>
      <w:proofErr w:type="gramStart"/>
      <w:r w:rsidRPr="00331920">
        <w:rPr>
          <w:rFonts w:ascii="Arial" w:hAnsi="Arial" w:cs="Arial"/>
          <w:bCs/>
          <w:sz w:val="16"/>
          <w:szCs w:val="16"/>
          <w:vertAlign w:val="superscript"/>
        </w:rPr>
        <w:t>a</w:t>
      </w:r>
      <w:r w:rsidRPr="00331920">
        <w:rPr>
          <w:rFonts w:ascii="Arial" w:hAnsi="Arial" w:cs="Arial"/>
          <w:sz w:val="16"/>
          <w:szCs w:val="16"/>
        </w:rPr>
        <w:t>Percentage</w:t>
      </w:r>
      <w:proofErr w:type="spellEnd"/>
      <w:proofErr w:type="gramEnd"/>
      <w:r w:rsidRPr="00331920">
        <w:rPr>
          <w:rFonts w:ascii="Arial" w:hAnsi="Arial" w:cs="Arial"/>
          <w:sz w:val="16"/>
          <w:szCs w:val="16"/>
        </w:rPr>
        <w:t xml:space="preserve"> of PD-L1+ pixels: Ratio of PD-L1+ pixels to total pixels in tissue</w:t>
      </w:r>
      <w:r w:rsidRPr="00331920">
        <w:rPr>
          <w:rFonts w:ascii="Arial" w:hAnsi="Arial" w:cs="Arial"/>
          <w:sz w:val="16"/>
          <w:szCs w:val="16"/>
        </w:rPr>
        <w:br/>
      </w:r>
      <w:proofErr w:type="spellStart"/>
      <w:r w:rsidRPr="00331920">
        <w:rPr>
          <w:rFonts w:ascii="Arial" w:hAnsi="Arial" w:cs="Arial"/>
          <w:bCs/>
          <w:sz w:val="16"/>
          <w:szCs w:val="16"/>
          <w:vertAlign w:val="superscript"/>
        </w:rPr>
        <w:t>b</w:t>
      </w:r>
      <w:r w:rsidRPr="00331920">
        <w:rPr>
          <w:rFonts w:ascii="Arial" w:hAnsi="Arial" w:cs="Arial"/>
          <w:sz w:val="16"/>
          <w:szCs w:val="16"/>
        </w:rPr>
        <w:t>Percentage</w:t>
      </w:r>
      <w:proofErr w:type="spellEnd"/>
      <w:r w:rsidRPr="00331920">
        <w:rPr>
          <w:rFonts w:ascii="Arial" w:hAnsi="Arial" w:cs="Arial"/>
          <w:sz w:val="16"/>
          <w:szCs w:val="16"/>
        </w:rPr>
        <w:t xml:space="preserve"> of PD-L1+ cells: Ratio of PD-L1+ cells to all cells</w:t>
      </w:r>
    </w:p>
    <w:p w:rsidR="00323593" w:rsidRPr="003E64F4" w:rsidRDefault="00323593" w:rsidP="003235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A4401" w:rsidRPr="001A4401" w:rsidRDefault="001A4401">
      <w:pPr>
        <w:rPr>
          <w:rFonts w:ascii="Arial" w:hAnsi="Arial" w:cs="Arial"/>
          <w:b/>
          <w:bCs/>
        </w:rPr>
      </w:pPr>
    </w:p>
    <w:sectPr w:rsidR="001A4401" w:rsidRPr="001A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323593"/>
    <w:rsid w:val="000472EB"/>
    <w:rsid w:val="0005182F"/>
    <w:rsid w:val="00155293"/>
    <w:rsid w:val="001A4401"/>
    <w:rsid w:val="002278B2"/>
    <w:rsid w:val="00323593"/>
    <w:rsid w:val="004E0628"/>
    <w:rsid w:val="006E5BA2"/>
    <w:rsid w:val="0078706D"/>
    <w:rsid w:val="00AB0969"/>
    <w:rsid w:val="00D062B8"/>
    <w:rsid w:val="00E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">
    <w:name w:val="Grid Table 4"/>
    <w:basedOn w:val="TableNormal"/>
    <w:uiPriority w:val="49"/>
    <w:rsid w:val="00323593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323593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44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">
    <w:name w:val="Grid Table 4"/>
    <w:basedOn w:val="TableNormal"/>
    <w:uiPriority w:val="49"/>
    <w:rsid w:val="00323593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323593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4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3875</Characters>
  <Application>Microsoft Office Word</Application>
  <DocSecurity>0</DocSecurity>
  <Lines>775</Lines>
  <Paragraphs>524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Best</dc:creator>
  <cp:keywords/>
  <dc:description/>
  <cp:lastModifiedBy>MLAPINIG</cp:lastModifiedBy>
  <cp:revision>4</cp:revision>
  <dcterms:created xsi:type="dcterms:W3CDTF">2018-11-27T15:51:00Z</dcterms:created>
  <dcterms:modified xsi:type="dcterms:W3CDTF">2019-04-08T21:11:00Z</dcterms:modified>
</cp:coreProperties>
</file>