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949" w:tblpY="-434"/>
        <w:tblW w:w="866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099"/>
        <w:gridCol w:w="2068"/>
        <w:gridCol w:w="1857"/>
        <w:gridCol w:w="2643"/>
      </w:tblGrid>
      <w:tr w:rsidR="00E95FF0" w:rsidRPr="00B00284" w:rsidTr="00435261">
        <w:tc>
          <w:tcPr>
            <w:tcW w:w="2099" w:type="dxa"/>
            <w:tcBorders>
              <w:bottom w:val="single" w:sz="12" w:space="0" w:color="666666"/>
            </w:tcBorders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color w:val="000000"/>
              </w:rPr>
              <w:t>Assay</w:t>
            </w:r>
          </w:p>
        </w:tc>
        <w:tc>
          <w:tcPr>
            <w:tcW w:w="2068" w:type="dxa"/>
            <w:tcBorders>
              <w:bottom w:val="single" w:sz="12" w:space="0" w:color="666666"/>
            </w:tcBorders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color w:val="000000"/>
              </w:rPr>
              <w:t>Surface marker</w:t>
            </w:r>
          </w:p>
        </w:tc>
        <w:tc>
          <w:tcPr>
            <w:tcW w:w="1857" w:type="dxa"/>
            <w:tcBorders>
              <w:bottom w:val="single" w:sz="12" w:space="0" w:color="666666"/>
            </w:tcBorders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color w:val="000000"/>
              </w:rPr>
              <w:t>Fluorophore conjugation</w:t>
            </w:r>
          </w:p>
        </w:tc>
        <w:tc>
          <w:tcPr>
            <w:tcW w:w="2643" w:type="dxa"/>
            <w:tcBorders>
              <w:bottom w:val="single" w:sz="12" w:space="0" w:color="666666"/>
            </w:tcBorders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color w:val="000000"/>
              </w:rPr>
              <w:t>Antibody supplier</w:t>
            </w:r>
          </w:p>
        </w:tc>
      </w:tr>
      <w:tr w:rsidR="00E95FF0" w:rsidRPr="00B00284" w:rsidTr="00435261">
        <w:tc>
          <w:tcPr>
            <w:tcW w:w="2099" w:type="dxa"/>
            <w:vMerge w:val="restart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color w:val="000000"/>
              </w:rPr>
              <w:t>AML blast cell</w:t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t>/CD45</w:t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  <w:vertAlign w:val="superscript"/>
              </w:rPr>
              <w:t xml:space="preserve">+ </w:t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t>cells</w:t>
            </w:r>
            <w:r w:rsidRPr="00B00284">
              <w:rPr>
                <w:rFonts w:ascii="Arial" w:eastAsia="Calibri" w:hAnsi="Arial" w:cs="Arial"/>
                <w:b/>
                <w:color w:val="000000"/>
              </w:rPr>
              <w:t xml:space="preserve"> phenotyping</w:t>
            </w: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CD34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VioBlue</w:t>
            </w:r>
            <w:proofErr w:type="spellEnd"/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Miltenyi</w:t>
            </w:r>
            <w:proofErr w:type="spellEnd"/>
          </w:p>
        </w:tc>
      </w:tr>
      <w:tr w:rsidR="00E95FF0" w:rsidRPr="00B00284" w:rsidTr="00435261">
        <w:tc>
          <w:tcPr>
            <w:tcW w:w="2099" w:type="dxa"/>
            <w:vMerge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CD45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FITC</w:t>
            </w:r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Miltenyi</w:t>
            </w:r>
            <w:proofErr w:type="spellEnd"/>
          </w:p>
        </w:tc>
      </w:tr>
      <w:tr w:rsidR="00E95FF0" w:rsidRPr="00B00284" w:rsidTr="00435261">
        <w:tc>
          <w:tcPr>
            <w:tcW w:w="2099" w:type="dxa"/>
            <w:vMerge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CD117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PE-Vio770</w:t>
            </w:r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Miltenyi</w:t>
            </w:r>
            <w:proofErr w:type="spellEnd"/>
          </w:p>
        </w:tc>
      </w:tr>
      <w:tr w:rsidR="00E95FF0" w:rsidRPr="00B00284" w:rsidTr="00435261">
        <w:tc>
          <w:tcPr>
            <w:tcW w:w="2099" w:type="dxa"/>
            <w:vMerge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CD54, MICA/B, ULBP-1, ULBP-2/5/6, PVR, Nectin-2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</w:t>
            </w:r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Biosciences/R&amp;D Systems</w:t>
            </w:r>
          </w:p>
        </w:tc>
      </w:tr>
      <w:tr w:rsidR="00E95FF0" w:rsidRPr="00B00284" w:rsidTr="00435261">
        <w:tc>
          <w:tcPr>
            <w:tcW w:w="2099" w:type="dxa"/>
            <w:vMerge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vertAlign w:val="subscript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IgG</w:t>
            </w:r>
            <w:r w:rsidRPr="00B00284">
              <w:rPr>
                <w:rFonts w:ascii="Arial" w:eastAsia="Calibri" w:hAnsi="Arial" w:cs="Arial"/>
                <w:bCs/>
                <w:color w:val="000000"/>
                <w:sz w:val="20"/>
                <w:vertAlign w:val="subscript"/>
              </w:rPr>
              <w:t>2a</w:t>
            </w: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/IgG</w:t>
            </w:r>
            <w:r w:rsidRPr="00B00284">
              <w:rPr>
                <w:rFonts w:ascii="Arial" w:eastAsia="Calibri" w:hAnsi="Arial" w:cs="Arial"/>
                <w:bCs/>
                <w:color w:val="000000"/>
                <w:sz w:val="20"/>
                <w:vertAlign w:val="subscript"/>
              </w:rPr>
              <w:t>2b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</w:t>
            </w:r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330"/>
        </w:trPr>
        <w:tc>
          <w:tcPr>
            <w:tcW w:w="2099" w:type="dxa"/>
            <w:vMerge w:val="restart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color w:val="000000"/>
              </w:rPr>
              <w:t>NK cell activation</w:t>
            </w:r>
          </w:p>
        </w:tc>
        <w:tc>
          <w:tcPr>
            <w:tcW w:w="2068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CD56</w:t>
            </w:r>
          </w:p>
        </w:tc>
        <w:tc>
          <w:tcPr>
            <w:tcW w:w="1857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</w:t>
            </w:r>
          </w:p>
        </w:tc>
        <w:tc>
          <w:tcPr>
            <w:tcW w:w="2643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Miltenyi</w:t>
            </w:r>
            <w:proofErr w:type="spellEnd"/>
          </w:p>
        </w:tc>
      </w:tr>
      <w:tr w:rsidR="00E95FF0" w:rsidRPr="00B00284" w:rsidTr="00435261">
        <w:trPr>
          <w:trHeight w:val="449"/>
        </w:trPr>
        <w:tc>
          <w:tcPr>
            <w:tcW w:w="2099" w:type="dxa"/>
            <w:vMerge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CD3</w:t>
            </w:r>
          </w:p>
        </w:tc>
        <w:tc>
          <w:tcPr>
            <w:tcW w:w="1857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PerCP</w:t>
            </w:r>
            <w:proofErr w:type="spellEnd"/>
          </w:p>
        </w:tc>
        <w:tc>
          <w:tcPr>
            <w:tcW w:w="2643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377"/>
        </w:trPr>
        <w:tc>
          <w:tcPr>
            <w:tcW w:w="2099" w:type="dxa"/>
            <w:vMerge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CD69</w:t>
            </w:r>
          </w:p>
        </w:tc>
        <w:tc>
          <w:tcPr>
            <w:tcW w:w="1857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FITC</w:t>
            </w:r>
          </w:p>
        </w:tc>
        <w:tc>
          <w:tcPr>
            <w:tcW w:w="2643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377"/>
        </w:trPr>
        <w:tc>
          <w:tcPr>
            <w:tcW w:w="2099" w:type="dxa"/>
            <w:vMerge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vertAlign w:val="subscript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IgG</w:t>
            </w:r>
            <w:r w:rsidRPr="00B00284">
              <w:rPr>
                <w:rFonts w:ascii="Arial" w:eastAsia="Calibri" w:hAnsi="Arial" w:cs="Arial"/>
                <w:bCs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857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FITC</w:t>
            </w:r>
          </w:p>
        </w:tc>
        <w:tc>
          <w:tcPr>
            <w:tcW w:w="2643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368"/>
        </w:trPr>
        <w:tc>
          <w:tcPr>
            <w:tcW w:w="2099" w:type="dxa"/>
            <w:vMerge w:val="restart"/>
            <w:shd w:val="clear" w:color="auto" w:fill="auto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color w:val="000000"/>
              </w:rPr>
              <w:t>NK cell degranulation</w:t>
            </w: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CD56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</w:t>
            </w:r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Miltenyi</w:t>
            </w:r>
            <w:proofErr w:type="spellEnd"/>
          </w:p>
        </w:tc>
      </w:tr>
      <w:tr w:rsidR="00E95FF0" w:rsidRPr="00B00284" w:rsidTr="00435261">
        <w:tc>
          <w:tcPr>
            <w:tcW w:w="2099" w:type="dxa"/>
            <w:vMerge/>
            <w:shd w:val="clear" w:color="auto" w:fill="auto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CD3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PerCP</w:t>
            </w:r>
            <w:proofErr w:type="spellEnd"/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c>
          <w:tcPr>
            <w:tcW w:w="2099" w:type="dxa"/>
            <w:vMerge/>
            <w:shd w:val="clear" w:color="auto" w:fill="auto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CD107a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FITC</w:t>
            </w:r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314"/>
        </w:trPr>
        <w:tc>
          <w:tcPr>
            <w:tcW w:w="2099" w:type="dxa"/>
            <w:vMerge/>
            <w:shd w:val="clear" w:color="auto" w:fill="auto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CD107b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FITC</w:t>
            </w:r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424"/>
        </w:trPr>
        <w:tc>
          <w:tcPr>
            <w:tcW w:w="2099" w:type="dxa"/>
            <w:vMerge w:val="restart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color w:val="000000"/>
              </w:rPr>
              <w:t>pDC</w:t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t xml:space="preserve"> ICAM-1 phenotyping</w:t>
            </w:r>
          </w:p>
        </w:tc>
        <w:tc>
          <w:tcPr>
            <w:tcW w:w="2068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BDCA-2</w:t>
            </w:r>
          </w:p>
        </w:tc>
        <w:tc>
          <w:tcPr>
            <w:tcW w:w="1857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VioBlue</w:t>
            </w:r>
            <w:proofErr w:type="spellEnd"/>
          </w:p>
        </w:tc>
        <w:tc>
          <w:tcPr>
            <w:tcW w:w="2643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Miltenyi</w:t>
            </w:r>
            <w:proofErr w:type="spellEnd"/>
          </w:p>
        </w:tc>
      </w:tr>
      <w:tr w:rsidR="00E95FF0" w:rsidRPr="00B00284" w:rsidTr="00435261">
        <w:trPr>
          <w:trHeight w:val="314"/>
        </w:trPr>
        <w:tc>
          <w:tcPr>
            <w:tcW w:w="2099" w:type="dxa"/>
            <w:vMerge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CD123</w:t>
            </w:r>
          </w:p>
        </w:tc>
        <w:tc>
          <w:tcPr>
            <w:tcW w:w="1857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FITC</w:t>
            </w:r>
          </w:p>
        </w:tc>
        <w:tc>
          <w:tcPr>
            <w:tcW w:w="2643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314"/>
        </w:trPr>
        <w:tc>
          <w:tcPr>
            <w:tcW w:w="2099" w:type="dxa"/>
            <w:vMerge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CD54</w:t>
            </w:r>
          </w:p>
        </w:tc>
        <w:tc>
          <w:tcPr>
            <w:tcW w:w="1857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2643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 Biosciences</w:t>
            </w:r>
          </w:p>
        </w:tc>
      </w:tr>
      <w:tr w:rsidR="00E95FF0" w:rsidRPr="00B00284" w:rsidTr="00435261">
        <w:trPr>
          <w:trHeight w:val="314"/>
        </w:trPr>
        <w:tc>
          <w:tcPr>
            <w:tcW w:w="2099" w:type="dxa"/>
            <w:vMerge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IgG</w:t>
            </w: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  <w:vertAlign w:val="subscript"/>
              </w:rPr>
              <w:t>2b</w:t>
            </w:r>
          </w:p>
        </w:tc>
        <w:tc>
          <w:tcPr>
            <w:tcW w:w="1857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2643" w:type="dxa"/>
            <w:shd w:val="clear" w:color="auto" w:fill="D9D9D9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 Biosciences</w:t>
            </w:r>
          </w:p>
        </w:tc>
      </w:tr>
      <w:tr w:rsidR="00E95FF0" w:rsidRPr="00B00284" w:rsidTr="00435261">
        <w:trPr>
          <w:trHeight w:val="314"/>
        </w:trPr>
        <w:tc>
          <w:tcPr>
            <w:tcW w:w="2099" w:type="dxa"/>
            <w:vMerge w:val="restart"/>
            <w:shd w:val="clear" w:color="auto" w:fill="auto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proofErr w:type="spellStart"/>
            <w:r w:rsidRPr="00B00284">
              <w:rPr>
                <w:rFonts w:ascii="Arial" w:eastAsia="Calibri" w:hAnsi="Arial" w:cs="Arial"/>
                <w:b/>
                <w:color w:val="000000"/>
              </w:rPr>
              <w:t>cDC</w:t>
            </w:r>
            <w:proofErr w:type="spellEnd"/>
            <w:r w:rsidRPr="00B00284">
              <w:rPr>
                <w:rFonts w:ascii="Arial" w:eastAsia="Calibri" w:hAnsi="Arial" w:cs="Arial"/>
                <w:b/>
                <w:color w:val="000000"/>
              </w:rPr>
              <w:t xml:space="preserve"> phenotyping</w:t>
            </w: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CD80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</w:t>
            </w:r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314"/>
        </w:trPr>
        <w:tc>
          <w:tcPr>
            <w:tcW w:w="2099" w:type="dxa"/>
            <w:vMerge/>
            <w:shd w:val="clear" w:color="auto" w:fill="auto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CD86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FITC</w:t>
            </w:r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314"/>
        </w:trPr>
        <w:tc>
          <w:tcPr>
            <w:tcW w:w="2099" w:type="dxa"/>
            <w:vMerge/>
            <w:shd w:val="clear" w:color="auto" w:fill="auto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HLA-DR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PerCP</w:t>
            </w:r>
            <w:proofErr w:type="spellEnd"/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314"/>
        </w:trPr>
        <w:tc>
          <w:tcPr>
            <w:tcW w:w="2099" w:type="dxa"/>
            <w:vMerge/>
            <w:shd w:val="clear" w:color="auto" w:fill="auto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IgG</w:t>
            </w:r>
            <w:r w:rsidRPr="00B00284">
              <w:rPr>
                <w:rFonts w:ascii="Arial" w:eastAsia="Calibri" w:hAnsi="Arial" w:cs="Arial"/>
                <w:bCs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</w:t>
            </w:r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314"/>
        </w:trPr>
        <w:tc>
          <w:tcPr>
            <w:tcW w:w="2099" w:type="dxa"/>
            <w:vMerge/>
            <w:shd w:val="clear" w:color="auto" w:fill="auto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vertAlign w:val="subscript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IgG</w:t>
            </w:r>
            <w:r w:rsidRPr="00B00284">
              <w:rPr>
                <w:rFonts w:ascii="Arial" w:eastAsia="Calibri" w:hAnsi="Arial" w:cs="Arial"/>
                <w:bCs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FITC</w:t>
            </w:r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E95FF0" w:rsidRPr="00B00284" w:rsidTr="00435261">
        <w:trPr>
          <w:trHeight w:val="314"/>
        </w:trPr>
        <w:tc>
          <w:tcPr>
            <w:tcW w:w="2099" w:type="dxa"/>
            <w:vMerge/>
            <w:shd w:val="clear" w:color="auto" w:fill="auto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68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IgG</w:t>
            </w:r>
            <w:r w:rsidRPr="00B00284">
              <w:rPr>
                <w:rFonts w:ascii="Arial" w:eastAsia="Calibri" w:hAnsi="Arial" w:cs="Arial"/>
                <w:bCs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PerCP</w:t>
            </w:r>
            <w:proofErr w:type="spellEnd"/>
          </w:p>
        </w:tc>
        <w:tc>
          <w:tcPr>
            <w:tcW w:w="2643" w:type="dxa"/>
            <w:shd w:val="clear" w:color="auto" w:fill="FFFFFF"/>
          </w:tcPr>
          <w:p w:rsidR="00E95FF0" w:rsidRPr="00B00284" w:rsidRDefault="00E95FF0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</w:tbl>
    <w:p w:rsidR="007E1AD7" w:rsidRDefault="007A4617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tbl>
      <w:tblPr>
        <w:tblpPr w:leftFromText="180" w:rightFromText="180" w:vertAnchor="text" w:horzAnchor="page" w:tblpX="1949" w:tblpY="561"/>
        <w:tblW w:w="864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163"/>
        <w:gridCol w:w="1843"/>
        <w:gridCol w:w="2551"/>
      </w:tblGrid>
      <w:tr w:rsidR="00076BD6" w:rsidRPr="00B00284" w:rsidTr="00076BD6">
        <w:tc>
          <w:tcPr>
            <w:tcW w:w="2085" w:type="dxa"/>
            <w:tcBorders>
              <w:bottom w:val="single" w:sz="12" w:space="0" w:color="666666"/>
            </w:tcBorders>
            <w:shd w:val="clear" w:color="auto" w:fill="D9D9D9"/>
          </w:tcPr>
          <w:p w:rsidR="00076BD6" w:rsidRPr="00076BD6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076BD6" w:rsidRPr="00076BD6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  <w:r w:rsidRPr="00076BD6">
              <w:rPr>
                <w:rFonts w:ascii="Arial" w:eastAsia="Calibri" w:hAnsi="Arial" w:cs="Arial"/>
                <w:b/>
                <w:color w:val="000000"/>
                <w:szCs w:val="24"/>
              </w:rPr>
              <w:t>Assay</w:t>
            </w:r>
          </w:p>
        </w:tc>
        <w:tc>
          <w:tcPr>
            <w:tcW w:w="2163" w:type="dxa"/>
            <w:tcBorders>
              <w:bottom w:val="single" w:sz="12" w:space="0" w:color="666666"/>
            </w:tcBorders>
            <w:shd w:val="clear" w:color="auto" w:fill="D9D9D9"/>
          </w:tcPr>
          <w:p w:rsidR="00076BD6" w:rsidRPr="00076BD6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076BD6" w:rsidRPr="00076BD6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  <w:r w:rsidRPr="00076BD6">
              <w:rPr>
                <w:rFonts w:ascii="Arial" w:eastAsia="Calibri" w:hAnsi="Arial" w:cs="Arial"/>
                <w:b/>
                <w:color w:val="000000"/>
                <w:szCs w:val="24"/>
              </w:rPr>
              <w:t>Surface marker</w:t>
            </w:r>
          </w:p>
        </w:tc>
        <w:tc>
          <w:tcPr>
            <w:tcW w:w="1843" w:type="dxa"/>
            <w:tcBorders>
              <w:bottom w:val="single" w:sz="12" w:space="0" w:color="666666"/>
            </w:tcBorders>
            <w:shd w:val="clear" w:color="auto" w:fill="D9D9D9"/>
          </w:tcPr>
          <w:p w:rsidR="00076BD6" w:rsidRPr="00076BD6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076BD6" w:rsidRPr="00076BD6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  <w:r w:rsidRPr="00076BD6">
              <w:rPr>
                <w:rFonts w:ascii="Arial" w:eastAsia="Calibri" w:hAnsi="Arial" w:cs="Arial"/>
                <w:b/>
                <w:color w:val="000000"/>
                <w:szCs w:val="24"/>
              </w:rPr>
              <w:t>Fluorophore conjugation</w:t>
            </w:r>
          </w:p>
        </w:tc>
        <w:tc>
          <w:tcPr>
            <w:tcW w:w="2551" w:type="dxa"/>
            <w:tcBorders>
              <w:bottom w:val="single" w:sz="12" w:space="0" w:color="666666"/>
            </w:tcBorders>
            <w:shd w:val="clear" w:color="auto" w:fill="D9D9D9"/>
          </w:tcPr>
          <w:p w:rsidR="00076BD6" w:rsidRPr="00076BD6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  <w:p w:rsidR="00076BD6" w:rsidRPr="00076BD6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  <w:r w:rsidRPr="00076BD6">
              <w:rPr>
                <w:rFonts w:ascii="Arial" w:eastAsia="Calibri" w:hAnsi="Arial" w:cs="Arial"/>
                <w:b/>
                <w:color w:val="000000"/>
                <w:szCs w:val="24"/>
              </w:rPr>
              <w:t>Antibody supplier</w:t>
            </w:r>
          </w:p>
        </w:tc>
      </w:tr>
      <w:tr w:rsidR="00076BD6" w:rsidRPr="00B00284" w:rsidTr="00076BD6">
        <w:trPr>
          <w:trHeight w:val="314"/>
        </w:trPr>
        <w:tc>
          <w:tcPr>
            <w:tcW w:w="2085" w:type="dxa"/>
            <w:vMerge w:val="restart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color w:val="000000"/>
              </w:rPr>
              <w:t>NK ligand phenotyping</w:t>
            </w:r>
          </w:p>
        </w:tc>
        <w:tc>
          <w:tcPr>
            <w:tcW w:w="216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CD54, MICA/B, Nectin-2</w:t>
            </w:r>
          </w:p>
        </w:tc>
        <w:tc>
          <w:tcPr>
            <w:tcW w:w="184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2551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 Biosciences</w:t>
            </w:r>
          </w:p>
        </w:tc>
      </w:tr>
      <w:tr w:rsidR="00076BD6" w:rsidRPr="00B00284" w:rsidTr="00076BD6">
        <w:trPr>
          <w:trHeight w:val="314"/>
        </w:trPr>
        <w:tc>
          <w:tcPr>
            <w:tcW w:w="2085" w:type="dxa"/>
            <w:vMerge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ULBP-1, ULBP-2/5/6, PVR, Nectin-2</w:t>
            </w:r>
          </w:p>
        </w:tc>
        <w:tc>
          <w:tcPr>
            <w:tcW w:w="184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2551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R&amp;D Systems</w:t>
            </w:r>
          </w:p>
        </w:tc>
      </w:tr>
      <w:tr w:rsidR="00076BD6" w:rsidRPr="00B00284" w:rsidTr="00076BD6">
        <w:trPr>
          <w:trHeight w:val="314"/>
        </w:trPr>
        <w:tc>
          <w:tcPr>
            <w:tcW w:w="2085" w:type="dxa"/>
            <w:vMerge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IgG2a</w:t>
            </w:r>
          </w:p>
        </w:tc>
        <w:tc>
          <w:tcPr>
            <w:tcW w:w="184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2551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 Biosciences</w:t>
            </w:r>
          </w:p>
        </w:tc>
      </w:tr>
      <w:tr w:rsidR="00076BD6" w:rsidRPr="00B00284" w:rsidTr="00076BD6">
        <w:trPr>
          <w:trHeight w:val="299"/>
        </w:trPr>
        <w:tc>
          <w:tcPr>
            <w:tcW w:w="2085" w:type="dxa"/>
            <w:vMerge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IgG2b</w:t>
            </w:r>
          </w:p>
        </w:tc>
        <w:tc>
          <w:tcPr>
            <w:tcW w:w="184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2551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 Biosciences</w:t>
            </w:r>
          </w:p>
        </w:tc>
      </w:tr>
      <w:tr w:rsidR="00076BD6" w:rsidRPr="00B00284" w:rsidTr="00076BD6">
        <w:trPr>
          <w:trHeight w:val="299"/>
        </w:trPr>
        <w:tc>
          <w:tcPr>
            <w:tcW w:w="2085" w:type="dxa"/>
            <w:vMerge w:val="restart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color w:val="000000"/>
              </w:rPr>
              <w:t>CD8</w:t>
            </w:r>
            <w:r w:rsidRPr="00B00284">
              <w:rPr>
                <w:rFonts w:ascii="Arial" w:eastAsia="Calibri" w:hAnsi="Arial" w:cs="Arial"/>
                <w:b/>
                <w:color w:val="000000"/>
                <w:vertAlign w:val="superscript"/>
              </w:rPr>
              <w:t xml:space="preserve">+ </w:t>
            </w:r>
            <w:r w:rsidRPr="00B00284">
              <w:rPr>
                <w:rFonts w:ascii="Arial" w:eastAsia="Calibri" w:hAnsi="Arial" w:cs="Arial"/>
                <w:b/>
                <w:color w:val="000000"/>
              </w:rPr>
              <w:t>T cell degranulation</w:t>
            </w: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CD3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VioBlue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Miltenyi</w:t>
            </w:r>
            <w:proofErr w:type="spellEnd"/>
          </w:p>
        </w:tc>
      </w:tr>
      <w:tr w:rsidR="00076BD6" w:rsidRPr="00B00284" w:rsidTr="00076BD6">
        <w:trPr>
          <w:trHeight w:val="299"/>
        </w:trPr>
        <w:tc>
          <w:tcPr>
            <w:tcW w:w="2085" w:type="dxa"/>
            <w:vMerge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CD56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Miltenyi</w:t>
            </w:r>
            <w:proofErr w:type="spellEnd"/>
          </w:p>
        </w:tc>
      </w:tr>
      <w:tr w:rsidR="00076BD6" w:rsidRPr="00B00284" w:rsidTr="00076BD6">
        <w:trPr>
          <w:trHeight w:val="299"/>
        </w:trPr>
        <w:tc>
          <w:tcPr>
            <w:tcW w:w="2085" w:type="dxa"/>
            <w:vMerge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CD8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PerCP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 Biosciences</w:t>
            </w:r>
          </w:p>
        </w:tc>
      </w:tr>
      <w:tr w:rsidR="00076BD6" w:rsidRPr="00B00284" w:rsidTr="00076BD6">
        <w:trPr>
          <w:trHeight w:val="295"/>
        </w:trPr>
        <w:tc>
          <w:tcPr>
            <w:tcW w:w="2085" w:type="dxa"/>
            <w:vMerge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CD107a, CD107b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FITC</w:t>
            </w:r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 Biosciences</w:t>
            </w:r>
          </w:p>
        </w:tc>
      </w:tr>
      <w:tr w:rsidR="00076BD6" w:rsidRPr="00B00284" w:rsidTr="00076BD6">
        <w:trPr>
          <w:trHeight w:val="295"/>
        </w:trPr>
        <w:tc>
          <w:tcPr>
            <w:tcW w:w="2085" w:type="dxa"/>
            <w:vMerge w:val="restart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t>IFN-</w:t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sym w:font="Symbol" w:char="F067"/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t xml:space="preserve"> expression in CD8</w:t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  <w:vertAlign w:val="superscript"/>
              </w:rPr>
              <w:t>+</w:t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t xml:space="preserve"> T cells</w:t>
            </w:r>
          </w:p>
        </w:tc>
        <w:tc>
          <w:tcPr>
            <w:tcW w:w="216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CD3</w:t>
            </w:r>
          </w:p>
        </w:tc>
        <w:tc>
          <w:tcPr>
            <w:tcW w:w="184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VioBlue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Miltenyi</w:t>
            </w:r>
            <w:proofErr w:type="spellEnd"/>
          </w:p>
        </w:tc>
      </w:tr>
      <w:tr w:rsidR="00076BD6" w:rsidRPr="00B00284" w:rsidTr="00076BD6">
        <w:trPr>
          <w:trHeight w:val="295"/>
        </w:trPr>
        <w:tc>
          <w:tcPr>
            <w:tcW w:w="2085" w:type="dxa"/>
            <w:vMerge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CD56</w:t>
            </w:r>
          </w:p>
        </w:tc>
        <w:tc>
          <w:tcPr>
            <w:tcW w:w="184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2551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Miltenyi</w:t>
            </w:r>
            <w:proofErr w:type="spellEnd"/>
          </w:p>
        </w:tc>
      </w:tr>
      <w:tr w:rsidR="00076BD6" w:rsidRPr="00B00284" w:rsidTr="00076BD6">
        <w:trPr>
          <w:trHeight w:val="295"/>
        </w:trPr>
        <w:tc>
          <w:tcPr>
            <w:tcW w:w="2085" w:type="dxa"/>
            <w:vMerge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CD8</w:t>
            </w:r>
          </w:p>
        </w:tc>
        <w:tc>
          <w:tcPr>
            <w:tcW w:w="184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PerCP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 Biosciences</w:t>
            </w:r>
          </w:p>
        </w:tc>
      </w:tr>
      <w:tr w:rsidR="00076BD6" w:rsidRPr="00B00284" w:rsidTr="00076BD6">
        <w:trPr>
          <w:trHeight w:val="295"/>
        </w:trPr>
        <w:tc>
          <w:tcPr>
            <w:tcW w:w="2085" w:type="dxa"/>
            <w:vMerge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IFN-</w:t>
            </w: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sym w:font="Symbol" w:char="F067"/>
            </w:r>
          </w:p>
        </w:tc>
        <w:tc>
          <w:tcPr>
            <w:tcW w:w="1843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FITC</w:t>
            </w:r>
          </w:p>
        </w:tc>
        <w:tc>
          <w:tcPr>
            <w:tcW w:w="2551" w:type="dxa"/>
            <w:shd w:val="clear" w:color="auto" w:fill="FFFFFF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Miltenyi</w:t>
            </w:r>
            <w:proofErr w:type="spellEnd"/>
          </w:p>
        </w:tc>
      </w:tr>
      <w:tr w:rsidR="00076BD6" w:rsidRPr="00B00284" w:rsidTr="00076BD6">
        <w:trPr>
          <w:trHeight w:val="295"/>
        </w:trPr>
        <w:tc>
          <w:tcPr>
            <w:tcW w:w="2085" w:type="dxa"/>
            <w:vMerge w:val="restart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t>Immune cell phenotyping</w:t>
            </w:r>
          </w:p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t>(NK cells, CD4</w:t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  <w:vertAlign w:val="superscript"/>
              </w:rPr>
              <w:t>+</w:t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t>/ CD8</w:t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  <w:vertAlign w:val="superscript"/>
              </w:rPr>
              <w:t>+</w:t>
            </w: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t xml:space="preserve"> T cells, </w:t>
            </w:r>
          </w:p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00284">
              <w:rPr>
                <w:rFonts w:ascii="Arial" w:eastAsia="Calibri" w:hAnsi="Arial" w:cs="Arial"/>
                <w:b/>
                <w:bCs/>
                <w:color w:val="000000"/>
              </w:rPr>
              <w:t>B cells, monocytes and purified pDC)</w:t>
            </w: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CD56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</w:t>
            </w:r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Miltenyi</w:t>
            </w:r>
            <w:proofErr w:type="spellEnd"/>
          </w:p>
        </w:tc>
      </w:tr>
      <w:tr w:rsidR="00076BD6" w:rsidRPr="00B00284" w:rsidTr="00076BD6">
        <w:trPr>
          <w:trHeight w:val="295"/>
        </w:trPr>
        <w:tc>
          <w:tcPr>
            <w:tcW w:w="2085" w:type="dxa"/>
            <w:vMerge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CD3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PerCP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076BD6" w:rsidRPr="00B00284" w:rsidTr="00076BD6">
        <w:trPr>
          <w:trHeight w:val="295"/>
        </w:trPr>
        <w:tc>
          <w:tcPr>
            <w:tcW w:w="2085" w:type="dxa"/>
            <w:vMerge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CD4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FITC</w:t>
            </w:r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</w:rPr>
              <w:t>BD Biosciences</w:t>
            </w:r>
          </w:p>
        </w:tc>
      </w:tr>
      <w:tr w:rsidR="00076BD6" w:rsidRPr="00B00284" w:rsidTr="00076BD6">
        <w:trPr>
          <w:trHeight w:val="295"/>
        </w:trPr>
        <w:tc>
          <w:tcPr>
            <w:tcW w:w="2085" w:type="dxa"/>
            <w:vMerge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CD8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VioBlue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Miltenyi</w:t>
            </w:r>
            <w:proofErr w:type="spellEnd"/>
          </w:p>
        </w:tc>
      </w:tr>
      <w:tr w:rsidR="00076BD6" w:rsidRPr="00B00284" w:rsidTr="00076BD6">
        <w:trPr>
          <w:trHeight w:val="295"/>
        </w:trPr>
        <w:tc>
          <w:tcPr>
            <w:tcW w:w="2085" w:type="dxa"/>
            <w:vMerge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CD20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VioBlue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Miltenyi</w:t>
            </w:r>
            <w:proofErr w:type="spellEnd"/>
          </w:p>
        </w:tc>
      </w:tr>
      <w:tr w:rsidR="00076BD6" w:rsidRPr="00B00284" w:rsidTr="00076BD6">
        <w:trPr>
          <w:trHeight w:val="295"/>
        </w:trPr>
        <w:tc>
          <w:tcPr>
            <w:tcW w:w="2085" w:type="dxa"/>
            <w:vMerge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CD14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 Biosciences</w:t>
            </w:r>
          </w:p>
        </w:tc>
      </w:tr>
      <w:tr w:rsidR="00076BD6" w:rsidRPr="00B00284" w:rsidTr="00076BD6">
        <w:trPr>
          <w:trHeight w:val="392"/>
        </w:trPr>
        <w:tc>
          <w:tcPr>
            <w:tcW w:w="2085" w:type="dxa"/>
            <w:vMerge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CD16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FITC</w:t>
            </w:r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 Biosciences</w:t>
            </w:r>
          </w:p>
        </w:tc>
      </w:tr>
      <w:tr w:rsidR="00076BD6" w:rsidRPr="00B00284" w:rsidTr="00076BD6">
        <w:trPr>
          <w:trHeight w:val="392"/>
        </w:trPr>
        <w:tc>
          <w:tcPr>
            <w:tcW w:w="2085" w:type="dxa"/>
            <w:vMerge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CD123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FITC</w:t>
            </w:r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 Biosciences</w:t>
            </w:r>
          </w:p>
        </w:tc>
      </w:tr>
      <w:tr w:rsidR="00076BD6" w:rsidRPr="00B00284" w:rsidTr="00076BD6">
        <w:trPr>
          <w:trHeight w:val="392"/>
        </w:trPr>
        <w:tc>
          <w:tcPr>
            <w:tcW w:w="2085" w:type="dxa"/>
            <w:vMerge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6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BDCA-2</w:t>
            </w:r>
          </w:p>
        </w:tc>
        <w:tc>
          <w:tcPr>
            <w:tcW w:w="1843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VioBlue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076BD6" w:rsidRPr="00B00284" w:rsidRDefault="00076BD6" w:rsidP="004352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02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Miltenyi</w:t>
            </w:r>
            <w:proofErr w:type="spellEnd"/>
          </w:p>
        </w:tc>
      </w:tr>
    </w:tbl>
    <w:p w:rsidR="00076BD6" w:rsidRDefault="00076BD6"/>
    <w:p w:rsidR="00076BD6" w:rsidRDefault="00076BD6" w:rsidP="00E95FF0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24"/>
          <w:szCs w:val="20"/>
          <w:lang w:val="en-US"/>
        </w:rPr>
      </w:pPr>
    </w:p>
    <w:p w:rsidR="00E95FF0" w:rsidRPr="00B00284" w:rsidRDefault="00E95FF0" w:rsidP="00E95FF0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20"/>
          <w:szCs w:val="20"/>
          <w:lang w:val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/>
          <w:sz w:val="24"/>
          <w:szCs w:val="20"/>
          <w:lang w:val="en-US"/>
        </w:rPr>
        <w:t xml:space="preserve">Supplementary </w:t>
      </w:r>
      <w:r w:rsidRPr="00B00284">
        <w:rPr>
          <w:rFonts w:ascii="Arial" w:eastAsia="Calibri" w:hAnsi="Arial" w:cs="Arial"/>
          <w:b/>
          <w:color w:val="000000"/>
          <w:sz w:val="24"/>
          <w:szCs w:val="20"/>
          <w:lang w:val="en-US"/>
        </w:rPr>
        <w:t>Table S1.</w:t>
      </w:r>
      <w:r w:rsidRPr="00B00284">
        <w:rPr>
          <w:rFonts w:ascii="Arial" w:eastAsia="Calibri" w:hAnsi="Arial" w:cs="Arial"/>
          <w:b/>
          <w:color w:val="4472C4"/>
          <w:sz w:val="24"/>
          <w:szCs w:val="20"/>
          <w:lang w:val="en-US"/>
        </w:rPr>
        <w:t xml:space="preserve"> </w:t>
      </w:r>
      <w:r w:rsidRPr="00B00284">
        <w:rPr>
          <w:rFonts w:ascii="Arial" w:eastAsia="Calibri" w:hAnsi="Arial" w:cs="Arial"/>
          <w:b/>
          <w:color w:val="000000"/>
          <w:sz w:val="24"/>
          <w:szCs w:val="20"/>
          <w:lang w:val="en-US"/>
        </w:rPr>
        <w:t>Details of flow cytometry antibodies used in the study.</w:t>
      </w:r>
    </w:p>
    <w:p w:rsidR="00E95FF0" w:rsidRDefault="00E95FF0" w:rsidP="00E95FF0">
      <w:pPr>
        <w:jc w:val="both"/>
      </w:pPr>
    </w:p>
    <w:sectPr w:rsidR="00E9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BF"/>
    <w:rsid w:val="00076BD6"/>
    <w:rsid w:val="001C3691"/>
    <w:rsid w:val="00212EBF"/>
    <w:rsid w:val="00640D43"/>
    <w:rsid w:val="00DD3046"/>
    <w:rsid w:val="00E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DBE72-6FCD-4ADA-B90B-1F931CF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Errington-Mais</dc:creator>
  <cp:keywords/>
  <dc:description/>
  <cp:lastModifiedBy>Fiona Errington-Mais</cp:lastModifiedBy>
  <cp:revision>2</cp:revision>
  <dcterms:created xsi:type="dcterms:W3CDTF">2019-02-12T13:40:00Z</dcterms:created>
  <dcterms:modified xsi:type="dcterms:W3CDTF">2019-02-12T13:40:00Z</dcterms:modified>
</cp:coreProperties>
</file>