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52B4" w:rsidRDefault="006829B6">
      <w:r>
        <w:rPr>
          <w:noProof/>
          <w:lang w:eastAsia="ca-ES"/>
        </w:rPr>
        <w:drawing>
          <wp:inline distT="0" distB="0" distL="0" distR="0">
            <wp:extent cx="5401339" cy="2626242"/>
            <wp:effectExtent l="0" t="0" r="0" b="3175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. Fig. S1.tif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773" r="-1196" b="51570"/>
                    <a:stretch/>
                  </pic:blipFill>
                  <pic:spPr bwMode="auto">
                    <a:xfrm>
                      <a:off x="0" y="0"/>
                      <a:ext cx="5400837" cy="2625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3E8" w:rsidRPr="00F456E0" w:rsidRDefault="00B943E8" w:rsidP="00C4565C">
      <w:pPr>
        <w:spacing w:line="480" w:lineRule="auto"/>
        <w:jc w:val="both"/>
        <w:rPr>
          <w:sz w:val="32"/>
          <w:lang w:val="en-US"/>
        </w:rPr>
      </w:pPr>
      <w:proofErr w:type="gramStart"/>
      <w:r>
        <w:rPr>
          <w:b/>
          <w:lang w:val="en-US"/>
        </w:rPr>
        <w:t>Additional file 1</w:t>
      </w:r>
      <w:r w:rsidRPr="00F06764">
        <w:rPr>
          <w:b/>
          <w:lang w:val="en-US"/>
        </w:rPr>
        <w:t>.</w:t>
      </w:r>
      <w:proofErr w:type="gramEnd"/>
      <w:r w:rsidRPr="00F06764">
        <w:rPr>
          <w:b/>
          <w:lang w:val="en-US"/>
        </w:rPr>
        <w:t xml:space="preserve"> </w:t>
      </w:r>
      <w:proofErr w:type="spellStart"/>
      <w:r w:rsidRPr="001425E9">
        <w:rPr>
          <w:lang w:val="en-US"/>
        </w:rPr>
        <w:t>FBiTEs</w:t>
      </w:r>
      <w:proofErr w:type="spellEnd"/>
      <w:r w:rsidRPr="001425E9">
        <w:rPr>
          <w:lang w:val="en-US"/>
        </w:rPr>
        <w:t xml:space="preserve"> molecu</w:t>
      </w:r>
      <w:r w:rsidR="00265BF5">
        <w:rPr>
          <w:lang w:val="en-US"/>
        </w:rPr>
        <w:t>les expressed from ICO15K-FBiTE-</w:t>
      </w:r>
      <w:r w:rsidRPr="001425E9">
        <w:rPr>
          <w:lang w:val="en-US"/>
        </w:rPr>
        <w:t>infected cells induce T-cell</w:t>
      </w:r>
      <w:r>
        <w:rPr>
          <w:lang w:val="en-US"/>
        </w:rPr>
        <w:t>s</w:t>
      </w:r>
      <w:r w:rsidRPr="001425E9">
        <w:rPr>
          <w:lang w:val="en-US"/>
        </w:rPr>
        <w:t xml:space="preserve"> proliferation when co-cultured with PBMCs.</w:t>
      </w:r>
      <w:r>
        <w:rPr>
          <w:b/>
          <w:lang w:val="en-US"/>
        </w:rPr>
        <w:t xml:space="preserve"> </w:t>
      </w:r>
      <w:r>
        <w:rPr>
          <w:lang w:val="en-US"/>
        </w:rPr>
        <w:t>293, 293mFAP and</w:t>
      </w:r>
      <w:r w:rsidRPr="00C72C75">
        <w:rPr>
          <w:lang w:val="en-US"/>
        </w:rPr>
        <w:t xml:space="preserve"> 293hFAP were co-cultured with </w:t>
      </w:r>
      <w:r>
        <w:rPr>
          <w:lang w:val="en-US"/>
        </w:rPr>
        <w:t>CFSE-labeled PBMCs and indicated supernatants. Six days after co-culture, the CFSE content in CD4</w:t>
      </w:r>
      <w:r w:rsidRPr="00265BF5">
        <w:rPr>
          <w:vertAlign w:val="superscript"/>
          <w:lang w:val="en-US"/>
        </w:rPr>
        <w:t>+</w:t>
      </w:r>
      <w:r>
        <w:rPr>
          <w:lang w:val="en-US"/>
        </w:rPr>
        <w:t xml:space="preserve"> and CD8</w:t>
      </w:r>
      <w:r w:rsidRPr="00265BF5">
        <w:rPr>
          <w:vertAlign w:val="superscript"/>
          <w:lang w:val="en-US"/>
        </w:rPr>
        <w:t>+</w:t>
      </w:r>
      <w:r>
        <w:rPr>
          <w:lang w:val="en-US"/>
        </w:rPr>
        <w:t xml:space="preserve"> T-cells was determined by flow cytometry. A representative result of triplicates is shown.</w:t>
      </w:r>
      <w:bookmarkStart w:id="0" w:name="_GoBack"/>
      <w:bookmarkEnd w:id="0"/>
    </w:p>
    <w:p w:rsidR="006829B6" w:rsidRDefault="006829B6"/>
    <w:sectPr w:rsidR="006829B6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29B6"/>
    <w:rsid w:val="00265BF5"/>
    <w:rsid w:val="006352B4"/>
    <w:rsid w:val="006829B6"/>
    <w:rsid w:val="00B943E8"/>
    <w:rsid w:val="00C456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a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a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6829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829B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a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6829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829B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ti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57</Words>
  <Characters>329</Characters>
  <Application>Microsoft Office Word</Application>
  <DocSecurity>0</DocSecurity>
  <Lines>2</Lines>
  <Paragraphs>1</Paragraphs>
  <ScaleCrop>false</ScaleCrop>
  <Company>CTTI</Company>
  <LinksUpToDate>false</LinksUpToDate>
  <CharactersWithSpaces>385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 Sostoa Pomés, Jana</dc:creator>
  <cp:lastModifiedBy>De Sostoa Pomés, Jana</cp:lastModifiedBy>
  <cp:revision>4</cp:revision>
  <dcterms:created xsi:type="dcterms:W3CDTF">2018-09-05T10:48:00Z</dcterms:created>
  <dcterms:modified xsi:type="dcterms:W3CDTF">2018-09-05T14:03:00Z</dcterms:modified>
</cp:coreProperties>
</file>