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F0D4" w14:textId="00E8E186" w:rsidR="002C1762" w:rsidRPr="00067772" w:rsidRDefault="00D82929" w:rsidP="002C1762">
      <w:pPr>
        <w:pStyle w:val="Default"/>
        <w:rPr>
          <w:rFonts w:ascii="Times New Roman" w:hAnsi="Times New Roman" w:cs="Times New Roman"/>
          <w:color w:val="auto"/>
          <w:vertAlign w:val="superscript"/>
        </w:rPr>
      </w:pPr>
      <w:r w:rsidRPr="00067772">
        <w:rPr>
          <w:rFonts w:ascii="Times New Roman" w:hAnsi="Times New Roman" w:cs="Times New Roman"/>
          <w:b/>
          <w:color w:val="auto"/>
        </w:rPr>
        <w:t>Table S1</w:t>
      </w:r>
      <w:r w:rsidR="002C1762" w:rsidRPr="00067772">
        <w:rPr>
          <w:rFonts w:ascii="Times New Roman" w:hAnsi="Times New Roman" w:cs="Times New Roman"/>
          <w:b/>
          <w:color w:val="auto"/>
        </w:rPr>
        <w:t>.</w:t>
      </w:r>
      <w:r w:rsidR="002C1762" w:rsidRPr="00067772">
        <w:rPr>
          <w:rFonts w:ascii="Times New Roman" w:hAnsi="Times New Roman" w:cs="Times New Roman"/>
          <w:color w:val="auto"/>
        </w:rPr>
        <w:t xml:space="preserve"> Patient Demographics and baseline Characteristics (</w:t>
      </w:r>
      <w:r w:rsidR="002C1762" w:rsidRPr="00067772">
        <w:rPr>
          <w:rFonts w:ascii="Times New Roman" w:hAnsi="Times New Roman" w:cs="Times New Roman"/>
          <w:i/>
          <w:color w:val="auto"/>
        </w:rPr>
        <w:t>n=</w:t>
      </w:r>
      <w:r w:rsidR="002C1762" w:rsidRPr="00067772">
        <w:rPr>
          <w:rFonts w:ascii="Times New Roman" w:hAnsi="Times New Roman" w:cs="Times New Roman"/>
          <w:color w:val="auto"/>
        </w:rPr>
        <w:t xml:space="preserve"> 65)</w:t>
      </w:r>
      <w:r w:rsidR="000D69D8" w:rsidRPr="00067772">
        <w:rPr>
          <w:rFonts w:ascii="Times New Roman" w:hAnsi="Times New Roman" w:cs="Times New Roman"/>
          <w:color w:val="auto"/>
        </w:rPr>
        <w:t>.</w:t>
      </w:r>
      <w:r w:rsidR="002C1762" w:rsidRPr="00067772">
        <w:rPr>
          <w:rFonts w:ascii="Times New Roman" w:hAnsi="Times New Roman" w:cs="Times New Roman"/>
          <w:color w:val="auto"/>
          <w:vertAlign w:val="superscript"/>
        </w:rPr>
        <w:t>a</w:t>
      </w:r>
    </w:p>
    <w:tbl>
      <w:tblPr>
        <w:tblStyle w:val="TableGrid11"/>
        <w:tblW w:w="9743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5"/>
        <w:gridCol w:w="2358"/>
      </w:tblGrid>
      <w:tr w:rsidR="002C1762" w:rsidRPr="00067772" w14:paraId="1FE608C4" w14:textId="77777777" w:rsidTr="001D31B7">
        <w:trPr>
          <w:trHeight w:val="254"/>
        </w:trPr>
        <w:tc>
          <w:tcPr>
            <w:tcW w:w="7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0DBF7" w14:textId="77777777" w:rsidR="002C1762" w:rsidRPr="00067772" w:rsidRDefault="002C1762" w:rsidP="001D31B7">
            <w:pPr>
              <w:rPr>
                <w:b/>
                <w:sz w:val="24"/>
                <w:szCs w:val="24"/>
              </w:rPr>
            </w:pPr>
            <w:r w:rsidRPr="00067772">
              <w:rPr>
                <w:b/>
                <w:sz w:val="24"/>
                <w:szCs w:val="24"/>
              </w:rPr>
              <w:t>Patient characteristic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38299" w14:textId="77777777" w:rsidR="002C1762" w:rsidRPr="00067772" w:rsidRDefault="002C1762" w:rsidP="001D31B7">
            <w:pPr>
              <w:jc w:val="center"/>
              <w:rPr>
                <w:b/>
                <w:sz w:val="24"/>
                <w:szCs w:val="24"/>
              </w:rPr>
            </w:pPr>
            <w:r w:rsidRPr="00067772">
              <w:rPr>
                <w:b/>
                <w:sz w:val="24"/>
                <w:szCs w:val="24"/>
              </w:rPr>
              <w:t>No. (%)</w:t>
            </w:r>
          </w:p>
        </w:tc>
      </w:tr>
      <w:tr w:rsidR="002C1762" w:rsidRPr="00067772" w14:paraId="26025695" w14:textId="77777777" w:rsidTr="001D31B7">
        <w:trPr>
          <w:trHeight w:val="254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14:paraId="56EB113B" w14:textId="77777777" w:rsidR="002C1762" w:rsidRPr="00067772" w:rsidRDefault="002C1762" w:rsidP="001D31B7">
            <w:pPr>
              <w:rPr>
                <w:bCs/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Median age, years (range)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1300EFF5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73 (34–86)</w:t>
            </w:r>
          </w:p>
        </w:tc>
      </w:tr>
      <w:tr w:rsidR="002C1762" w:rsidRPr="00067772" w14:paraId="157E7AEF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2C05E08" w14:textId="77777777" w:rsidR="002C1762" w:rsidRPr="00067772" w:rsidRDefault="002C1762" w:rsidP="001D31B7">
            <w:pPr>
              <w:rPr>
                <w:bCs/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Sex</w:t>
            </w:r>
          </w:p>
        </w:tc>
        <w:tc>
          <w:tcPr>
            <w:tcW w:w="2358" w:type="dxa"/>
            <w:shd w:val="clear" w:color="auto" w:fill="auto"/>
          </w:tcPr>
          <w:p w14:paraId="68E432D1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</w:p>
        </w:tc>
      </w:tr>
      <w:tr w:rsidR="002C1762" w:rsidRPr="00067772" w14:paraId="390D6D00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303ED1BB" w14:textId="77777777" w:rsidR="002C1762" w:rsidRPr="00067772" w:rsidRDefault="002C1762" w:rsidP="001D31B7">
            <w:pPr>
              <w:ind w:left="347"/>
              <w:rPr>
                <w:bCs/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Male</w:t>
            </w:r>
          </w:p>
        </w:tc>
        <w:tc>
          <w:tcPr>
            <w:tcW w:w="2358" w:type="dxa"/>
            <w:shd w:val="clear" w:color="auto" w:fill="auto"/>
          </w:tcPr>
          <w:p w14:paraId="7500C188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42 (65)</w:t>
            </w:r>
          </w:p>
        </w:tc>
      </w:tr>
      <w:tr w:rsidR="002C1762" w:rsidRPr="00067772" w14:paraId="21E0F500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531B76BC" w14:textId="77777777" w:rsidR="002C1762" w:rsidRPr="00067772" w:rsidRDefault="002C1762" w:rsidP="001D31B7">
            <w:pPr>
              <w:ind w:left="347"/>
              <w:rPr>
                <w:bCs/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Female</w:t>
            </w:r>
          </w:p>
        </w:tc>
        <w:tc>
          <w:tcPr>
            <w:tcW w:w="2358" w:type="dxa"/>
            <w:shd w:val="clear" w:color="auto" w:fill="auto"/>
          </w:tcPr>
          <w:p w14:paraId="5FA6ED0D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23 (35)</w:t>
            </w:r>
          </w:p>
        </w:tc>
      </w:tr>
      <w:tr w:rsidR="002C1762" w:rsidRPr="00067772" w14:paraId="5002C12F" w14:textId="77777777" w:rsidTr="001D31B7">
        <w:trPr>
          <w:trHeight w:val="266"/>
        </w:trPr>
        <w:tc>
          <w:tcPr>
            <w:tcW w:w="7385" w:type="dxa"/>
            <w:shd w:val="clear" w:color="auto" w:fill="auto"/>
          </w:tcPr>
          <w:p w14:paraId="4E23BC58" w14:textId="77777777" w:rsidR="002C1762" w:rsidRPr="00067772" w:rsidRDefault="002C1762" w:rsidP="001D31B7">
            <w:pPr>
              <w:rPr>
                <w:bCs/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Current cancer</w:t>
            </w:r>
          </w:p>
        </w:tc>
        <w:tc>
          <w:tcPr>
            <w:tcW w:w="2358" w:type="dxa"/>
            <w:shd w:val="clear" w:color="auto" w:fill="auto"/>
          </w:tcPr>
          <w:p w14:paraId="4BFD506A" w14:textId="77777777" w:rsidR="002C1762" w:rsidRPr="00067772" w:rsidRDefault="002C1762" w:rsidP="001D31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1762" w:rsidRPr="00067772" w14:paraId="43D11320" w14:textId="77777777" w:rsidTr="001D31B7">
        <w:trPr>
          <w:trHeight w:val="266"/>
        </w:trPr>
        <w:tc>
          <w:tcPr>
            <w:tcW w:w="7385" w:type="dxa"/>
            <w:shd w:val="clear" w:color="auto" w:fill="auto"/>
          </w:tcPr>
          <w:p w14:paraId="14B9F747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Metastatic melanoma</w:t>
            </w:r>
          </w:p>
        </w:tc>
        <w:tc>
          <w:tcPr>
            <w:tcW w:w="2358" w:type="dxa"/>
            <w:shd w:val="clear" w:color="auto" w:fill="auto"/>
          </w:tcPr>
          <w:p w14:paraId="3D50120B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31 (48)</w:t>
            </w:r>
          </w:p>
        </w:tc>
      </w:tr>
      <w:tr w:rsidR="002C1762" w:rsidRPr="00067772" w14:paraId="354A75ED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6D7986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Non-small cell lung cancer</w:t>
            </w:r>
          </w:p>
        </w:tc>
        <w:tc>
          <w:tcPr>
            <w:tcW w:w="2358" w:type="dxa"/>
            <w:shd w:val="clear" w:color="auto" w:fill="auto"/>
          </w:tcPr>
          <w:p w14:paraId="57FD8E57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15 (23)</w:t>
            </w:r>
          </w:p>
        </w:tc>
      </w:tr>
      <w:tr w:rsidR="002C1762" w:rsidRPr="00067772" w14:paraId="6575F14B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049AC22B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Renal cell carcinoma</w:t>
            </w:r>
          </w:p>
        </w:tc>
        <w:tc>
          <w:tcPr>
            <w:tcW w:w="2358" w:type="dxa"/>
            <w:shd w:val="clear" w:color="auto" w:fill="auto"/>
          </w:tcPr>
          <w:p w14:paraId="4017A085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7 (11)</w:t>
            </w:r>
          </w:p>
        </w:tc>
      </w:tr>
      <w:tr w:rsidR="002C1762" w:rsidRPr="00067772" w14:paraId="3A303D32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78B6C86C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CRC</w:t>
            </w:r>
          </w:p>
        </w:tc>
        <w:tc>
          <w:tcPr>
            <w:tcW w:w="2358" w:type="dxa"/>
            <w:shd w:val="clear" w:color="auto" w:fill="auto"/>
          </w:tcPr>
          <w:p w14:paraId="1733D2F2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08EF1734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67A8723D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Mesothelioma</w:t>
            </w:r>
          </w:p>
        </w:tc>
        <w:tc>
          <w:tcPr>
            <w:tcW w:w="2358" w:type="dxa"/>
            <w:shd w:val="clear" w:color="auto" w:fill="auto"/>
          </w:tcPr>
          <w:p w14:paraId="44338E83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4C14A25C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5759D0AC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Neuroendocrine carcinoma of the trachea</w:t>
            </w:r>
          </w:p>
        </w:tc>
        <w:tc>
          <w:tcPr>
            <w:tcW w:w="2358" w:type="dxa"/>
            <w:shd w:val="clear" w:color="auto" w:fill="auto"/>
          </w:tcPr>
          <w:p w14:paraId="2BA74BD3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04B8E7E3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EA592EA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Prostate adenocarcinoma</w:t>
            </w:r>
          </w:p>
        </w:tc>
        <w:tc>
          <w:tcPr>
            <w:tcW w:w="2358" w:type="dxa"/>
            <w:shd w:val="clear" w:color="auto" w:fill="auto"/>
          </w:tcPr>
          <w:p w14:paraId="4101FFA3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1689A7FF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4A49082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Sarcoma</w:t>
            </w:r>
          </w:p>
        </w:tc>
        <w:tc>
          <w:tcPr>
            <w:tcW w:w="2358" w:type="dxa"/>
            <w:shd w:val="clear" w:color="auto" w:fill="auto"/>
          </w:tcPr>
          <w:p w14:paraId="7848A909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1E3FE907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39FEA08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SCC of the head and neck</w:t>
            </w:r>
          </w:p>
        </w:tc>
        <w:tc>
          <w:tcPr>
            <w:tcW w:w="2358" w:type="dxa"/>
            <w:shd w:val="clear" w:color="auto" w:fill="auto"/>
          </w:tcPr>
          <w:p w14:paraId="7860378C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25417086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14DB6C1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SCC of the thymus</w:t>
            </w:r>
          </w:p>
        </w:tc>
        <w:tc>
          <w:tcPr>
            <w:tcW w:w="2358" w:type="dxa"/>
            <w:shd w:val="clear" w:color="auto" w:fill="auto"/>
          </w:tcPr>
          <w:p w14:paraId="40CD7655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4E9AB7D7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5A868FC2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SCLC</w:t>
            </w:r>
          </w:p>
        </w:tc>
        <w:tc>
          <w:tcPr>
            <w:tcW w:w="2358" w:type="dxa"/>
            <w:shd w:val="clear" w:color="auto" w:fill="auto"/>
          </w:tcPr>
          <w:p w14:paraId="7745DF76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551AE590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208B844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proofErr w:type="spellStart"/>
            <w:r w:rsidRPr="00067772">
              <w:rPr>
                <w:sz w:val="24"/>
                <w:szCs w:val="24"/>
              </w:rPr>
              <w:t>Thymoma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235D8097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6A34D7E5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03E5B4CF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 xml:space="preserve">Urachal cancer </w:t>
            </w:r>
          </w:p>
        </w:tc>
        <w:tc>
          <w:tcPr>
            <w:tcW w:w="2358" w:type="dxa"/>
            <w:shd w:val="clear" w:color="auto" w:fill="auto"/>
          </w:tcPr>
          <w:p w14:paraId="1E562778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68C47812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084B59F7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 xml:space="preserve">Urothelial carcinoma of the bladder </w:t>
            </w:r>
          </w:p>
        </w:tc>
        <w:tc>
          <w:tcPr>
            <w:tcW w:w="2358" w:type="dxa"/>
            <w:shd w:val="clear" w:color="auto" w:fill="auto"/>
          </w:tcPr>
          <w:p w14:paraId="4DC7102D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2E2B2F87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543F2FB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 xml:space="preserve">Uterine </w:t>
            </w:r>
            <w:proofErr w:type="spellStart"/>
            <w:r w:rsidRPr="00067772">
              <w:rPr>
                <w:sz w:val="24"/>
                <w:szCs w:val="24"/>
              </w:rPr>
              <w:t>carcinosarcoma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17157B62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49C755AD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9CB081D" w14:textId="77777777" w:rsidR="002C1762" w:rsidRPr="00067772" w:rsidRDefault="002C1762" w:rsidP="001D31B7">
            <w:pPr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Checkpoint inhibitor used</w:t>
            </w:r>
          </w:p>
        </w:tc>
        <w:tc>
          <w:tcPr>
            <w:tcW w:w="2358" w:type="dxa"/>
            <w:shd w:val="clear" w:color="auto" w:fill="auto"/>
          </w:tcPr>
          <w:p w14:paraId="0D03119C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</w:p>
        </w:tc>
      </w:tr>
      <w:tr w:rsidR="002C1762" w:rsidRPr="00067772" w14:paraId="73F708F9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7F2EBD0A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Anti-PD-1</w:t>
            </w:r>
          </w:p>
        </w:tc>
        <w:tc>
          <w:tcPr>
            <w:tcW w:w="2358" w:type="dxa"/>
            <w:shd w:val="clear" w:color="auto" w:fill="auto"/>
          </w:tcPr>
          <w:p w14:paraId="3F1717C0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</w:p>
        </w:tc>
      </w:tr>
      <w:tr w:rsidR="002C1762" w:rsidRPr="00067772" w14:paraId="257CFF39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67202BB2" w14:textId="77777777" w:rsidR="002C1762" w:rsidRPr="00067772" w:rsidRDefault="002C1762" w:rsidP="001D31B7">
            <w:pPr>
              <w:ind w:left="347" w:firstLine="270"/>
              <w:rPr>
                <w:sz w:val="24"/>
                <w:szCs w:val="24"/>
                <w:vertAlign w:val="superscript"/>
              </w:rPr>
            </w:pPr>
            <w:proofErr w:type="spellStart"/>
            <w:r w:rsidRPr="00067772">
              <w:rPr>
                <w:bCs/>
                <w:sz w:val="24"/>
                <w:szCs w:val="24"/>
              </w:rPr>
              <w:t>Nivolumab</w:t>
            </w:r>
            <w:r w:rsidRPr="00067772">
              <w:rPr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58393397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33 (51)</w:t>
            </w:r>
          </w:p>
        </w:tc>
      </w:tr>
      <w:tr w:rsidR="002C1762" w:rsidRPr="00067772" w14:paraId="0BD0FD64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4757FF9B" w14:textId="77777777" w:rsidR="002C1762" w:rsidRPr="00067772" w:rsidRDefault="002C1762" w:rsidP="001D31B7">
            <w:pPr>
              <w:ind w:left="347" w:firstLine="270"/>
              <w:rPr>
                <w:sz w:val="24"/>
                <w:szCs w:val="24"/>
                <w:vertAlign w:val="superscript"/>
              </w:rPr>
            </w:pPr>
            <w:proofErr w:type="spellStart"/>
            <w:r w:rsidRPr="00067772">
              <w:rPr>
                <w:bCs/>
                <w:sz w:val="24"/>
                <w:szCs w:val="24"/>
              </w:rPr>
              <w:t>Pembrolizumab</w:t>
            </w:r>
            <w:r w:rsidRPr="00067772">
              <w:rPr>
                <w:rStyle w:val="Hyperlink"/>
                <w:color w:val="auto"/>
                <w:sz w:val="24"/>
                <w:szCs w:val="24"/>
                <w:u w:val="none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15F5A53E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20 (31)</w:t>
            </w:r>
          </w:p>
        </w:tc>
      </w:tr>
      <w:tr w:rsidR="002C1762" w:rsidRPr="00067772" w14:paraId="42360D9B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6B958BD7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 xml:space="preserve">Anti-CTLA4 </w:t>
            </w:r>
          </w:p>
        </w:tc>
        <w:tc>
          <w:tcPr>
            <w:tcW w:w="2358" w:type="dxa"/>
            <w:shd w:val="clear" w:color="auto" w:fill="auto"/>
          </w:tcPr>
          <w:p w14:paraId="63229EE1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</w:p>
        </w:tc>
      </w:tr>
      <w:tr w:rsidR="002C1762" w:rsidRPr="00067772" w14:paraId="1346CD1B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2EB4D46B" w14:textId="77777777" w:rsidR="002C1762" w:rsidRPr="00067772" w:rsidRDefault="002C1762" w:rsidP="001D31B7">
            <w:pPr>
              <w:ind w:left="347" w:firstLine="270"/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>Ipilimumab</w:t>
            </w:r>
          </w:p>
        </w:tc>
        <w:tc>
          <w:tcPr>
            <w:tcW w:w="2358" w:type="dxa"/>
            <w:shd w:val="clear" w:color="auto" w:fill="auto"/>
          </w:tcPr>
          <w:p w14:paraId="6A45CFEE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5 (8)</w:t>
            </w:r>
          </w:p>
        </w:tc>
      </w:tr>
      <w:tr w:rsidR="002C1762" w:rsidRPr="00067772" w14:paraId="65F9231B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1E375103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 xml:space="preserve">Combination of </w:t>
            </w:r>
            <w:proofErr w:type="spellStart"/>
            <w:r w:rsidRPr="00067772">
              <w:rPr>
                <w:bCs/>
                <w:sz w:val="24"/>
                <w:szCs w:val="24"/>
              </w:rPr>
              <w:t>ipilimumab</w:t>
            </w:r>
            <w:proofErr w:type="spellEnd"/>
            <w:r w:rsidRPr="00067772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067772">
              <w:rPr>
                <w:bCs/>
                <w:sz w:val="24"/>
                <w:szCs w:val="24"/>
              </w:rPr>
              <w:t>nivolumab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4B2BAF83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4 (6)</w:t>
            </w:r>
          </w:p>
        </w:tc>
      </w:tr>
      <w:tr w:rsidR="002C1762" w:rsidRPr="00067772" w14:paraId="0240EBB7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21C4BFF1" w14:textId="77777777" w:rsidR="002C1762" w:rsidRPr="00067772" w:rsidRDefault="002C1762" w:rsidP="001D31B7">
            <w:pPr>
              <w:ind w:left="347"/>
              <w:rPr>
                <w:sz w:val="24"/>
                <w:szCs w:val="24"/>
              </w:rPr>
            </w:pPr>
            <w:r w:rsidRPr="00067772">
              <w:rPr>
                <w:bCs/>
                <w:sz w:val="24"/>
                <w:szCs w:val="24"/>
              </w:rPr>
              <w:t xml:space="preserve">Anti-PDL1 </w:t>
            </w:r>
          </w:p>
        </w:tc>
        <w:tc>
          <w:tcPr>
            <w:tcW w:w="2358" w:type="dxa"/>
            <w:shd w:val="clear" w:color="auto" w:fill="auto"/>
          </w:tcPr>
          <w:p w14:paraId="14044111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</w:p>
        </w:tc>
      </w:tr>
      <w:tr w:rsidR="002C1762" w:rsidRPr="00067772" w14:paraId="5664129F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0F9F8A59" w14:textId="77777777" w:rsidR="002C1762" w:rsidRPr="00067772" w:rsidRDefault="002C1762" w:rsidP="001D31B7">
            <w:pPr>
              <w:ind w:left="347" w:firstLine="270"/>
              <w:rPr>
                <w:sz w:val="24"/>
                <w:szCs w:val="24"/>
              </w:rPr>
            </w:pPr>
            <w:proofErr w:type="spellStart"/>
            <w:r w:rsidRPr="00067772">
              <w:rPr>
                <w:bCs/>
                <w:sz w:val="24"/>
                <w:szCs w:val="24"/>
              </w:rPr>
              <w:t>Atezolizumab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768B3B04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2 (3)</w:t>
            </w:r>
          </w:p>
        </w:tc>
      </w:tr>
      <w:tr w:rsidR="002C1762" w:rsidRPr="00067772" w14:paraId="660251D9" w14:textId="77777777" w:rsidTr="001D31B7">
        <w:trPr>
          <w:trHeight w:val="254"/>
        </w:trPr>
        <w:tc>
          <w:tcPr>
            <w:tcW w:w="7385" w:type="dxa"/>
            <w:shd w:val="clear" w:color="auto" w:fill="auto"/>
          </w:tcPr>
          <w:p w14:paraId="582B3580" w14:textId="77777777" w:rsidR="002C1762" w:rsidRPr="00067772" w:rsidRDefault="002C1762" w:rsidP="001D31B7">
            <w:pPr>
              <w:ind w:left="347" w:firstLine="270"/>
              <w:rPr>
                <w:bCs/>
                <w:sz w:val="24"/>
                <w:szCs w:val="24"/>
                <w:vertAlign w:val="superscript"/>
              </w:rPr>
            </w:pPr>
            <w:proofErr w:type="spellStart"/>
            <w:r w:rsidRPr="00067772">
              <w:rPr>
                <w:bCs/>
                <w:sz w:val="24"/>
                <w:szCs w:val="24"/>
              </w:rPr>
              <w:t>Durvalumab</w:t>
            </w:r>
            <w:r w:rsidRPr="00067772">
              <w:rPr>
                <w:sz w:val="24"/>
                <w:vertAlign w:val="superscript"/>
              </w:rPr>
              <w:t>d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14:paraId="0CB0643E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 (2)</w:t>
            </w:r>
          </w:p>
        </w:tc>
      </w:tr>
      <w:tr w:rsidR="002C1762" w:rsidRPr="00067772" w14:paraId="33B03533" w14:textId="77777777" w:rsidTr="001D31B7">
        <w:trPr>
          <w:trHeight w:val="254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14:paraId="020ADBEF" w14:textId="77777777" w:rsidR="002C1762" w:rsidRPr="00067772" w:rsidRDefault="002C1762" w:rsidP="001D31B7">
            <w:pPr>
              <w:ind w:left="-13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Preexisting MG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5A41B17" w14:textId="77777777" w:rsidR="002C1762" w:rsidRPr="00067772" w:rsidRDefault="002C1762" w:rsidP="001D31B7">
            <w:pPr>
              <w:jc w:val="center"/>
              <w:rPr>
                <w:sz w:val="24"/>
                <w:szCs w:val="24"/>
              </w:rPr>
            </w:pPr>
            <w:r w:rsidRPr="00067772">
              <w:rPr>
                <w:sz w:val="24"/>
                <w:szCs w:val="24"/>
              </w:rPr>
              <w:t>13 (20)</w:t>
            </w:r>
          </w:p>
        </w:tc>
      </w:tr>
    </w:tbl>
    <w:p w14:paraId="09F5A90B" w14:textId="0DF1430D" w:rsidR="002C1762" w:rsidRPr="00067772" w:rsidRDefault="002C1762" w:rsidP="00FF77F1">
      <w:pPr>
        <w:spacing w:after="0" w:line="480" w:lineRule="auto"/>
        <w:ind w:right="-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777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067772">
        <w:rPr>
          <w:rFonts w:ascii="Times New Roman" w:hAnsi="Times New Roman" w:cs="Times New Roman"/>
          <w:color w:val="000000"/>
          <w:sz w:val="24"/>
          <w:szCs w:val="24"/>
        </w:rPr>
        <w:t>Abbreviations</w:t>
      </w:r>
      <w:proofErr w:type="spellEnd"/>
      <w:r w:rsidRPr="000677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3552">
        <w:rPr>
          <w:rFonts w:ascii="Times New Roman" w:hAnsi="Times New Roman" w:cs="Times New Roman"/>
          <w:color w:val="000000"/>
          <w:sz w:val="24"/>
          <w:szCs w:val="24"/>
        </w:rPr>
        <w:t>CRC,</w:t>
      </w:r>
      <w:r w:rsidR="00865DF4" w:rsidRPr="00067772">
        <w:rPr>
          <w:rFonts w:ascii="Times New Roman" w:hAnsi="Times New Roman" w:cs="Times New Roman"/>
          <w:color w:val="000000"/>
          <w:sz w:val="24"/>
          <w:szCs w:val="24"/>
        </w:rPr>
        <w:t xml:space="preserve"> colorectal cancer</w:t>
      </w:r>
      <w:r w:rsidRPr="00067772">
        <w:rPr>
          <w:rFonts w:ascii="Times New Roman" w:hAnsi="Times New Roman" w:cs="Times New Roman"/>
          <w:color w:val="000000"/>
          <w:sz w:val="24"/>
          <w:szCs w:val="24"/>
        </w:rPr>
        <w:t xml:space="preserve">; SCC, squamous cell carcinoma; </w:t>
      </w:r>
      <w:r w:rsidR="00410547" w:rsidRPr="00067772">
        <w:rPr>
          <w:rFonts w:ascii="Times New Roman" w:hAnsi="Times New Roman" w:cs="Times New Roman"/>
          <w:color w:val="000000"/>
          <w:sz w:val="24"/>
          <w:szCs w:val="24"/>
        </w:rPr>
        <w:t>SCLC, small cell lung cancer</w:t>
      </w:r>
      <w:r w:rsidRPr="00067772">
        <w:rPr>
          <w:rFonts w:ascii="Times New Roman" w:hAnsi="Times New Roman" w:cs="Times New Roman"/>
          <w:color w:val="000000"/>
          <w:sz w:val="24"/>
          <w:szCs w:val="24"/>
        </w:rPr>
        <w:t>; PD1, programmed cell death protein 1; CTLA4, cytotoxic T lymphocyte associated protein 4; PDL1, programmed cell death ligand 1; MG, myasthenia gravis. Numbers are rounded to the nearest whole number.</w:t>
      </w:r>
    </w:p>
    <w:p w14:paraId="3062B15C" w14:textId="77777777" w:rsidR="002C1762" w:rsidRPr="00067772" w:rsidRDefault="002C1762" w:rsidP="00FF77F1">
      <w:pPr>
        <w:spacing w:after="0" w:line="480" w:lineRule="auto"/>
        <w:ind w:right="-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77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67772">
        <w:rPr>
          <w:rFonts w:ascii="Times New Roman" w:hAnsi="Times New Roman" w:cs="Times New Roman"/>
          <w:sz w:val="24"/>
          <w:szCs w:val="24"/>
        </w:rPr>
        <w:t>One</w:t>
      </w:r>
      <w:proofErr w:type="spellEnd"/>
      <w:proofErr w:type="gramEnd"/>
      <w:r w:rsidRPr="00067772">
        <w:rPr>
          <w:rFonts w:ascii="Times New Roman" w:hAnsi="Times New Roman" w:cs="Times New Roman"/>
          <w:sz w:val="24"/>
          <w:szCs w:val="24"/>
        </w:rPr>
        <w:t xml:space="preserve"> patient received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sitravatinib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 xml:space="preserve"> and another received NKTR-214 in combination with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>.</w:t>
      </w:r>
    </w:p>
    <w:p w14:paraId="553AF043" w14:textId="77777777" w:rsidR="002C1762" w:rsidRPr="00067772" w:rsidRDefault="002C1762" w:rsidP="00FF77F1">
      <w:pPr>
        <w:spacing w:after="0" w:line="480" w:lineRule="auto"/>
        <w:ind w:right="-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7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vertAlign w:val="superscript"/>
        </w:rPr>
        <w:t>c</w:t>
      </w:r>
      <w:r w:rsidRPr="00067772">
        <w:rPr>
          <w:rFonts w:ascii="Times New Roman" w:hAnsi="Times New Roman" w:cs="Times New Roman"/>
          <w:sz w:val="24"/>
          <w:szCs w:val="24"/>
        </w:rPr>
        <w:t>One</w:t>
      </w:r>
      <w:proofErr w:type="spellEnd"/>
      <w:proofErr w:type="gramEnd"/>
      <w:r w:rsidRPr="00067772">
        <w:rPr>
          <w:rFonts w:ascii="Times New Roman" w:hAnsi="Times New Roman" w:cs="Times New Roman"/>
          <w:sz w:val="24"/>
          <w:szCs w:val="24"/>
        </w:rPr>
        <w:t xml:space="preserve"> patient received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azacitadine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 xml:space="preserve"> in combination with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pembrolizumab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>.</w:t>
      </w:r>
    </w:p>
    <w:p w14:paraId="18037071" w14:textId="0F5FE393" w:rsidR="00822ABC" w:rsidRPr="00FF77F1" w:rsidRDefault="002C1762" w:rsidP="00FF77F1">
      <w:pPr>
        <w:spacing w:after="0" w:line="480" w:lineRule="auto"/>
        <w:ind w:right="-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772">
        <w:rPr>
          <w:rFonts w:ascii="Times New Roman" w:hAnsi="Times New Roman" w:cs="Times New Roman"/>
          <w:sz w:val="24"/>
          <w:vertAlign w:val="superscript"/>
        </w:rPr>
        <w:t>d</w:t>
      </w:r>
      <w:r w:rsidRPr="00067772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067772">
        <w:rPr>
          <w:rFonts w:ascii="Times New Roman" w:hAnsi="Times New Roman" w:cs="Times New Roman"/>
          <w:sz w:val="24"/>
          <w:szCs w:val="24"/>
        </w:rPr>
        <w:t xml:space="preserve"> patient received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tremelimumab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 xml:space="preserve"> in combination with </w:t>
      </w:r>
      <w:proofErr w:type="spellStart"/>
      <w:r w:rsidRPr="00067772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Pr="000677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22ABC" w:rsidRPr="00FF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82"/>
    <w:rsid w:val="00067772"/>
    <w:rsid w:val="000D69D8"/>
    <w:rsid w:val="001712BF"/>
    <w:rsid w:val="002C1762"/>
    <w:rsid w:val="002C5282"/>
    <w:rsid w:val="00363552"/>
    <w:rsid w:val="003F1B5E"/>
    <w:rsid w:val="00410547"/>
    <w:rsid w:val="00471134"/>
    <w:rsid w:val="00822ABC"/>
    <w:rsid w:val="00865458"/>
    <w:rsid w:val="00865DF4"/>
    <w:rsid w:val="00B528A4"/>
    <w:rsid w:val="00D82929"/>
    <w:rsid w:val="00D9233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5B6D"/>
  <w15:chartTrackingRefBased/>
  <w15:docId w15:val="{385B0EEA-C48C-4F89-B6D2-7C2E0E0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rsid w:val="002C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2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M. D. Anderson Cancer Center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Safa,Houssein</dc:creator>
  <cp:keywords/>
  <dc:description/>
  <cp:lastModifiedBy>Hassan,Noha Abdelwahab</cp:lastModifiedBy>
  <cp:revision>17</cp:revision>
  <dcterms:created xsi:type="dcterms:W3CDTF">2019-07-29T20:13:00Z</dcterms:created>
  <dcterms:modified xsi:type="dcterms:W3CDTF">2019-09-17T23:07:00Z</dcterms:modified>
</cp:coreProperties>
</file>